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7C67B" w14:textId="09CBAA03" w:rsidR="007235D3" w:rsidRPr="006F51C9" w:rsidRDefault="007235D3" w:rsidP="007235D3">
      <w:pPr>
        <w:jc w:val="center"/>
        <w:rPr>
          <w:rFonts w:cs="Arial"/>
          <w:b/>
          <w:i/>
          <w:color w:val="BFBFBF" w:themeColor="background1" w:themeShade="BF"/>
        </w:rPr>
      </w:pPr>
      <w:r>
        <w:rPr>
          <w:rFonts w:cs="Arial"/>
          <w:b/>
          <w:i/>
          <w:color w:val="BFBFBF" w:themeColor="background1" w:themeShade="BF"/>
        </w:rPr>
        <w:t xml:space="preserve">&lt;   </w:t>
      </w:r>
      <w:r w:rsidRPr="006F51C9">
        <w:rPr>
          <w:rFonts w:cs="Arial"/>
          <w:b/>
          <w:i/>
          <w:color w:val="BFBFBF" w:themeColor="background1" w:themeShade="BF"/>
        </w:rPr>
        <w:t>COMPANY</w:t>
      </w:r>
      <w:r w:rsidRPr="006F51C9">
        <w:rPr>
          <w:rFonts w:cs="Arial"/>
          <w:b/>
          <w:i/>
          <w:color w:val="BFBFBF" w:themeColor="background1" w:themeShade="BF"/>
          <w:spacing w:val="4"/>
        </w:rPr>
        <w:t xml:space="preserve"> </w:t>
      </w:r>
      <w:r w:rsidRPr="006F51C9">
        <w:rPr>
          <w:rFonts w:cs="Arial"/>
          <w:b/>
          <w:i/>
          <w:color w:val="BFBFBF" w:themeColor="background1" w:themeShade="BF"/>
        </w:rPr>
        <w:t>LETTER</w:t>
      </w:r>
      <w:r w:rsidRPr="006F51C9">
        <w:rPr>
          <w:rFonts w:cs="Arial"/>
          <w:b/>
          <w:i/>
          <w:color w:val="BFBFBF" w:themeColor="background1" w:themeShade="BF"/>
          <w:spacing w:val="37"/>
        </w:rPr>
        <w:t xml:space="preserve"> </w:t>
      </w:r>
      <w:r w:rsidRPr="006F51C9">
        <w:rPr>
          <w:rFonts w:cs="Arial"/>
          <w:b/>
          <w:i/>
          <w:color w:val="BFBFBF" w:themeColor="background1" w:themeShade="BF"/>
        </w:rPr>
        <w:t>HEAD</w:t>
      </w:r>
      <w:r>
        <w:rPr>
          <w:rFonts w:cs="Arial"/>
          <w:b/>
          <w:i/>
          <w:color w:val="BFBFBF" w:themeColor="background1" w:themeShade="BF"/>
        </w:rPr>
        <w:t xml:space="preserve">   </w:t>
      </w:r>
      <w:r w:rsidRPr="006F51C9">
        <w:rPr>
          <w:rFonts w:cs="Arial"/>
          <w:b/>
          <w:i/>
          <w:color w:val="BFBFBF" w:themeColor="background1" w:themeShade="BF"/>
        </w:rPr>
        <w:t>&gt;</w:t>
      </w:r>
    </w:p>
    <w:p w14:paraId="6F063000" w14:textId="77777777" w:rsidR="007235D3" w:rsidRPr="007235D3" w:rsidRDefault="007235D3" w:rsidP="007235D3">
      <w:pPr>
        <w:pStyle w:val="BodyText"/>
        <w:rPr>
          <w:rFonts w:cs="Arial"/>
          <w:b/>
          <w:bCs/>
          <w:iCs/>
        </w:rPr>
      </w:pPr>
      <w:r w:rsidRPr="007235D3">
        <w:rPr>
          <w:rFonts w:cs="Arial"/>
          <w:b/>
          <w:bCs/>
          <w:iCs/>
          <w:noProof/>
          <w:lang w:val="en-MY" w:eastAsia="en-MY"/>
        </w:rPr>
        <mc:AlternateContent>
          <mc:Choice Requires="wps">
            <w:drawing>
              <wp:anchor distT="0" distB="0" distL="114300" distR="114300" simplePos="0" relativeHeight="251659264" behindDoc="0" locked="0" layoutInCell="1" allowOverlap="1" wp14:anchorId="6A024DAB" wp14:editId="02AE2294">
                <wp:simplePos x="0" y="0"/>
                <wp:positionH relativeFrom="margin">
                  <wp:align>right</wp:align>
                </wp:positionH>
                <wp:positionV relativeFrom="paragraph">
                  <wp:posOffset>123190</wp:posOffset>
                </wp:positionV>
                <wp:extent cx="68389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838950" cy="1905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8A3F1" id="Straight Connector 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9.7pt" to="1025.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" strokecolor="black [3200]" strokeweight="2pt">
                <v:stroke joinstyle="miter"/>
                <w10:wrap anchorx="margin"/>
              </v:line>
            </w:pict>
          </mc:Fallback>
        </mc:AlternateContent>
      </w:r>
    </w:p>
    <w:p w14:paraId="46DD9B3B" w14:textId="68E3C189" w:rsidR="007235D3" w:rsidRPr="008F5922" w:rsidRDefault="007235D3" w:rsidP="007235D3">
      <w:pPr>
        <w:spacing w:before="93"/>
        <w:ind w:left="204"/>
        <w:jc w:val="center"/>
        <w:rPr>
          <w:rFonts w:cs="Arial"/>
          <w:b/>
        </w:rPr>
      </w:pPr>
      <w:r w:rsidRPr="008F5922">
        <w:rPr>
          <w:rFonts w:cs="Arial"/>
          <w:b/>
          <w:color w:val="262626"/>
        </w:rPr>
        <w:t>LETTER OF INDEMNITY FOR VEHICLES</w:t>
      </w:r>
      <w:r w:rsidR="004C6CC5">
        <w:rPr>
          <w:rFonts w:cs="Arial"/>
          <w:b/>
          <w:color w:val="262626"/>
        </w:rPr>
        <w:t xml:space="preserve"> IN C</w:t>
      </w:r>
      <w:r w:rsidR="00790F66">
        <w:rPr>
          <w:rFonts w:cs="Arial"/>
          <w:b/>
          <w:color w:val="262626"/>
        </w:rPr>
        <w:t>ARGO TRANSPORT UNITS</w:t>
      </w:r>
    </w:p>
    <w:p w14:paraId="3E98F2B6" w14:textId="77777777" w:rsidR="007235D3" w:rsidRDefault="007235D3" w:rsidP="007235D3">
      <w:pPr>
        <w:pStyle w:val="BodyText"/>
        <w:spacing w:before="93" w:line="415" w:lineRule="auto"/>
        <w:ind w:left="199" w:right="5667" w:firstLine="2"/>
        <w:rPr>
          <w:rFonts w:cs="Arial"/>
          <w:color w:val="2A2A2A"/>
        </w:rPr>
      </w:pPr>
      <w:r w:rsidRPr="00335B28">
        <w:rPr>
          <w:rFonts w:cs="Arial"/>
          <w:color w:val="2A2A2A"/>
        </w:rPr>
        <w:t xml:space="preserve">TO: </w:t>
      </w:r>
    </w:p>
    <w:p w14:paraId="0CA40683" w14:textId="77777777" w:rsidR="007235D3" w:rsidRDefault="007235D3" w:rsidP="007235D3">
      <w:pPr>
        <w:pStyle w:val="BodyText"/>
        <w:ind w:left="199" w:right="5667" w:firstLine="2"/>
        <w:rPr>
          <w:rFonts w:cs="Arial"/>
          <w:color w:val="2A2A2A"/>
        </w:rPr>
      </w:pPr>
      <w:r w:rsidRPr="00335B28">
        <w:rPr>
          <w:rFonts w:cs="Arial"/>
          <w:color w:val="2A2A2A"/>
        </w:rPr>
        <w:t xml:space="preserve">DANGEROUS GOODS MANAGER, </w:t>
      </w:r>
    </w:p>
    <w:p w14:paraId="0B9A93A1" w14:textId="77777777" w:rsidR="007235D3" w:rsidRPr="00335B28" w:rsidRDefault="007235D3" w:rsidP="007235D3">
      <w:pPr>
        <w:pStyle w:val="BodyText"/>
        <w:ind w:left="199" w:right="5667" w:firstLine="2"/>
        <w:rPr>
          <w:rFonts w:cs="Arial"/>
        </w:rPr>
      </w:pPr>
      <w:r w:rsidRPr="00335B28">
        <w:rPr>
          <w:rFonts w:cs="Arial"/>
          <w:color w:val="2A2A2A"/>
        </w:rPr>
        <w:t>PORT KLANG AUTHORITY</w:t>
      </w:r>
    </w:p>
    <w:p w14:paraId="6A2001F1" w14:textId="77777777" w:rsidR="00790F66" w:rsidRDefault="007235D3" w:rsidP="00790F66">
      <w:pPr>
        <w:pStyle w:val="BodyText"/>
        <w:ind w:left="195"/>
        <w:rPr>
          <w:rFonts w:cs="Arial"/>
          <w:color w:val="2A2A2A"/>
        </w:rPr>
      </w:pPr>
      <w:r w:rsidRPr="00335B28">
        <w:rPr>
          <w:rFonts w:cs="Arial"/>
          <w:color w:val="2A2A2A"/>
        </w:rPr>
        <w:t xml:space="preserve">MAIL BAG SERVICE 202, JALAN PELABUHAN UTARA </w:t>
      </w:r>
    </w:p>
    <w:p w14:paraId="441E3844" w14:textId="2C971BB5" w:rsidR="007235D3" w:rsidRPr="00335B28" w:rsidRDefault="007235D3" w:rsidP="00790F66">
      <w:pPr>
        <w:pStyle w:val="BodyText"/>
        <w:ind w:left="195"/>
        <w:rPr>
          <w:rFonts w:cs="Arial"/>
        </w:rPr>
      </w:pPr>
      <w:r w:rsidRPr="00335B28">
        <w:rPr>
          <w:rFonts w:cs="Arial"/>
          <w:color w:val="2A2A2A"/>
        </w:rPr>
        <w:t>42005 PORT KLANG, SELANGOR</w:t>
      </w:r>
      <w:r w:rsidR="00790F66">
        <w:rPr>
          <w:rFonts w:cs="Arial"/>
          <w:color w:val="2A2A2A"/>
        </w:rPr>
        <w:t>,</w:t>
      </w:r>
      <w:r w:rsidRPr="00335B28">
        <w:rPr>
          <w:rFonts w:cs="Arial"/>
          <w:color w:val="2A2A2A"/>
        </w:rPr>
        <w:t xml:space="preserve"> </w:t>
      </w:r>
      <w:r w:rsidRPr="00335B28">
        <w:rPr>
          <w:rFonts w:cs="Arial"/>
          <w:color w:val="282828"/>
        </w:rPr>
        <w:t>MALAYSIA</w:t>
      </w:r>
    </w:p>
    <w:p w14:paraId="56616C0F" w14:textId="77777777" w:rsidR="007235D3" w:rsidRDefault="007235D3" w:rsidP="007235D3">
      <w:pPr>
        <w:pStyle w:val="BodyText"/>
        <w:rPr>
          <w:rFonts w:cs="Arial"/>
        </w:rPr>
      </w:pPr>
    </w:p>
    <w:tbl>
      <w:tblPr>
        <w:tblStyle w:val="TableGrid"/>
        <w:tblW w:w="0" w:type="auto"/>
        <w:tblLook w:val="04A0" w:firstRow="1" w:lastRow="0" w:firstColumn="1" w:lastColumn="0" w:noHBand="0" w:noVBand="1"/>
      </w:tblPr>
      <w:tblGrid>
        <w:gridCol w:w="2640"/>
        <w:gridCol w:w="840"/>
        <w:gridCol w:w="598"/>
        <w:gridCol w:w="718"/>
        <w:gridCol w:w="164"/>
        <w:gridCol w:w="509"/>
        <w:gridCol w:w="65"/>
        <w:gridCol w:w="690"/>
        <w:gridCol w:w="391"/>
        <w:gridCol w:w="284"/>
        <w:gridCol w:w="1029"/>
        <w:gridCol w:w="1058"/>
        <w:gridCol w:w="667"/>
        <w:gridCol w:w="452"/>
        <w:gridCol w:w="148"/>
        <w:gridCol w:w="537"/>
      </w:tblGrid>
      <w:tr w:rsidR="00A734D9" w14:paraId="5C80DAE5" w14:textId="77777777" w:rsidTr="004772AD">
        <w:trPr>
          <w:trHeight w:val="431"/>
        </w:trPr>
        <w:tc>
          <w:tcPr>
            <w:tcW w:w="3083" w:type="dxa"/>
            <w:vAlign w:val="center"/>
          </w:tcPr>
          <w:p w14:paraId="167A38EF" w14:textId="208F2EE0" w:rsidR="00A734D9" w:rsidRPr="00A734D9" w:rsidRDefault="00A734D9" w:rsidP="004772AD">
            <w:pPr>
              <w:pStyle w:val="BodyText"/>
              <w:rPr>
                <w:rFonts w:cs="Arial"/>
                <w:b/>
                <w:color w:val="242424"/>
              </w:rPr>
            </w:pPr>
            <w:r w:rsidRPr="008067EC">
              <w:rPr>
                <w:rFonts w:cs="Arial"/>
                <w:b/>
                <w:color w:val="242424"/>
              </w:rPr>
              <w:t>VESSEL NAME</w:t>
            </w:r>
          </w:p>
        </w:tc>
        <w:tc>
          <w:tcPr>
            <w:tcW w:w="7707" w:type="dxa"/>
            <w:gridSpan w:val="15"/>
          </w:tcPr>
          <w:p w14:paraId="69E6F639" w14:textId="77777777" w:rsidR="00A734D9" w:rsidRDefault="00A734D9" w:rsidP="007235D3">
            <w:pPr>
              <w:pStyle w:val="BodyText"/>
              <w:rPr>
                <w:rFonts w:cs="Arial"/>
              </w:rPr>
            </w:pPr>
          </w:p>
        </w:tc>
      </w:tr>
      <w:tr w:rsidR="00A734D9" w14:paraId="55F43A3C" w14:textId="77777777" w:rsidTr="004772AD">
        <w:trPr>
          <w:trHeight w:val="440"/>
        </w:trPr>
        <w:tc>
          <w:tcPr>
            <w:tcW w:w="3083" w:type="dxa"/>
            <w:vAlign w:val="center"/>
          </w:tcPr>
          <w:p w14:paraId="565A7C80" w14:textId="7291B68D" w:rsidR="00A734D9" w:rsidRPr="00A734D9" w:rsidRDefault="00A734D9" w:rsidP="004772AD">
            <w:pPr>
              <w:pStyle w:val="BodyText"/>
              <w:rPr>
                <w:rFonts w:cs="Arial"/>
                <w:b/>
                <w:color w:val="242424"/>
              </w:rPr>
            </w:pPr>
            <w:r w:rsidRPr="008067EC">
              <w:rPr>
                <w:rFonts w:cs="Arial"/>
                <w:b/>
                <w:color w:val="242424"/>
              </w:rPr>
              <w:t>SHIP CALL NUMBER</w:t>
            </w:r>
          </w:p>
        </w:tc>
        <w:tc>
          <w:tcPr>
            <w:tcW w:w="7707" w:type="dxa"/>
            <w:gridSpan w:val="15"/>
          </w:tcPr>
          <w:p w14:paraId="68671742" w14:textId="77777777" w:rsidR="00A734D9" w:rsidRDefault="00A734D9" w:rsidP="007235D3">
            <w:pPr>
              <w:pStyle w:val="BodyText"/>
              <w:rPr>
                <w:rFonts w:cs="Arial"/>
              </w:rPr>
            </w:pPr>
          </w:p>
        </w:tc>
      </w:tr>
      <w:tr w:rsidR="00A734D9" w14:paraId="368BBA1E" w14:textId="77777777" w:rsidTr="004772AD">
        <w:trPr>
          <w:trHeight w:val="440"/>
        </w:trPr>
        <w:tc>
          <w:tcPr>
            <w:tcW w:w="3083" w:type="dxa"/>
            <w:vAlign w:val="center"/>
          </w:tcPr>
          <w:p w14:paraId="156AE1EC" w14:textId="57FE580D" w:rsidR="00A734D9" w:rsidRPr="00A734D9" w:rsidRDefault="00A734D9" w:rsidP="004772AD">
            <w:pPr>
              <w:pStyle w:val="BodyText"/>
              <w:rPr>
                <w:rFonts w:cs="Arial"/>
                <w:b/>
                <w:color w:val="242424"/>
              </w:rPr>
            </w:pPr>
            <w:r w:rsidRPr="008067EC">
              <w:rPr>
                <w:rFonts w:cs="Arial"/>
                <w:b/>
                <w:color w:val="242424"/>
              </w:rPr>
              <w:t>ETA</w:t>
            </w:r>
            <w:r w:rsidR="001E7956">
              <w:rPr>
                <w:rFonts w:cs="Arial"/>
                <w:b/>
                <w:color w:val="242424"/>
              </w:rPr>
              <w:tab/>
            </w:r>
            <w:r w:rsidR="001E7956">
              <w:rPr>
                <w:rFonts w:cs="Arial"/>
                <w:b/>
                <w:color w:val="242424"/>
              </w:rPr>
              <w:tab/>
            </w:r>
            <w:r w:rsidR="001E7956">
              <w:rPr>
                <w:rFonts w:cs="Arial"/>
                <w:b/>
                <w:color w:val="242424"/>
              </w:rPr>
              <w:tab/>
            </w:r>
          </w:p>
        </w:tc>
        <w:tc>
          <w:tcPr>
            <w:tcW w:w="7707" w:type="dxa"/>
            <w:gridSpan w:val="15"/>
          </w:tcPr>
          <w:p w14:paraId="4069D135" w14:textId="77777777" w:rsidR="00A734D9" w:rsidRDefault="00A734D9" w:rsidP="007235D3">
            <w:pPr>
              <w:pStyle w:val="BodyText"/>
              <w:rPr>
                <w:rFonts w:cs="Arial"/>
              </w:rPr>
            </w:pPr>
          </w:p>
        </w:tc>
      </w:tr>
      <w:tr w:rsidR="004772AD" w14:paraId="438F098B" w14:textId="77777777" w:rsidTr="004772AD">
        <w:trPr>
          <w:trHeight w:val="530"/>
        </w:trPr>
        <w:tc>
          <w:tcPr>
            <w:tcW w:w="3083" w:type="dxa"/>
            <w:vAlign w:val="center"/>
          </w:tcPr>
          <w:p w14:paraId="2CDCEBC2" w14:textId="77777777" w:rsidR="004772AD" w:rsidRDefault="004772AD" w:rsidP="004772AD">
            <w:pPr>
              <w:pStyle w:val="BodyText"/>
              <w:rPr>
                <w:rFonts w:cs="Arial"/>
                <w:b/>
                <w:color w:val="242424"/>
              </w:rPr>
            </w:pPr>
            <w:r w:rsidRPr="008067EC">
              <w:rPr>
                <w:rFonts w:cs="Arial"/>
                <w:b/>
                <w:color w:val="242424"/>
              </w:rPr>
              <w:t>PORT OPERATOR</w:t>
            </w:r>
          </w:p>
          <w:p w14:paraId="296FDEE7" w14:textId="324D4DF0" w:rsidR="004772AD" w:rsidRDefault="004772AD" w:rsidP="004772AD">
            <w:pPr>
              <w:pStyle w:val="BodyText"/>
              <w:rPr>
                <w:rFonts w:cs="Arial"/>
              </w:rPr>
            </w:pPr>
            <w:r w:rsidRPr="007235D3">
              <w:rPr>
                <w:rFonts w:cs="Arial"/>
                <w:b/>
                <w:color w:val="242424"/>
                <w:sz w:val="16"/>
                <w:szCs w:val="16"/>
                <w14:textOutline w14:w="9525" w14:cap="rnd" w14:cmpd="sng" w14:algn="ctr">
                  <w14:noFill/>
                  <w14:prstDash w14:val="solid"/>
                  <w14:bevel/>
                </w14:textOutline>
              </w:rPr>
              <w:t>(*to select either one)</w:t>
            </w:r>
          </w:p>
        </w:tc>
        <w:tc>
          <w:tcPr>
            <w:tcW w:w="3122" w:type="dxa"/>
            <w:gridSpan w:val="5"/>
            <w:vAlign w:val="center"/>
          </w:tcPr>
          <w:p w14:paraId="612CAA2B" w14:textId="77777777" w:rsidR="004772AD" w:rsidRDefault="004772AD" w:rsidP="00A734D9">
            <w:pPr>
              <w:pStyle w:val="BodyText"/>
              <w:jc w:val="center"/>
              <w:rPr>
                <w:rFonts w:cs="Arial"/>
              </w:rPr>
            </w:pPr>
            <w:r w:rsidRPr="007235D3">
              <w:rPr>
                <w:rFonts w:cs="Arial"/>
                <w:b/>
                <w:color w:val="242424"/>
                <w14:textOutline w14:w="9525" w14:cap="rnd" w14:cmpd="sng" w14:algn="ctr">
                  <w14:noFill/>
                  <w14:prstDash w14:val="solid"/>
                  <w14:bevel/>
                </w14:textOutline>
              </w:rPr>
              <w:t>NORTHPORT</w:t>
            </w:r>
          </w:p>
        </w:tc>
        <w:tc>
          <w:tcPr>
            <w:tcW w:w="810" w:type="dxa"/>
            <w:gridSpan w:val="2"/>
            <w:vAlign w:val="center"/>
          </w:tcPr>
          <w:p w14:paraId="7CCF39A7" w14:textId="5113017B" w:rsidR="004772AD" w:rsidRDefault="004772AD" w:rsidP="00A734D9">
            <w:pPr>
              <w:pStyle w:val="BodyText"/>
              <w:jc w:val="center"/>
              <w:rPr>
                <w:rFonts w:cs="Arial"/>
              </w:rPr>
            </w:pPr>
          </w:p>
        </w:tc>
        <w:tc>
          <w:tcPr>
            <w:tcW w:w="2880" w:type="dxa"/>
            <w:gridSpan w:val="6"/>
            <w:vAlign w:val="center"/>
          </w:tcPr>
          <w:p w14:paraId="326ABC7D" w14:textId="77777777" w:rsidR="004772AD" w:rsidRDefault="004772AD" w:rsidP="00A734D9">
            <w:pPr>
              <w:pStyle w:val="BodyText"/>
              <w:jc w:val="center"/>
              <w:rPr>
                <w:rFonts w:cs="Arial"/>
              </w:rPr>
            </w:pPr>
            <w:r w:rsidRPr="007235D3">
              <w:rPr>
                <w:rFonts w:cs="Arial"/>
                <w:b/>
                <w:color w:val="242424"/>
                <w14:textOutline w14:w="9525" w14:cap="rnd" w14:cmpd="sng" w14:algn="ctr">
                  <w14:noFill/>
                  <w14:prstDash w14:val="solid"/>
                  <w14:bevel/>
                </w14:textOutline>
              </w:rPr>
              <w:t>WESTPORTS</w:t>
            </w:r>
          </w:p>
        </w:tc>
        <w:tc>
          <w:tcPr>
            <w:tcW w:w="895" w:type="dxa"/>
            <w:gridSpan w:val="2"/>
            <w:vAlign w:val="center"/>
          </w:tcPr>
          <w:p w14:paraId="43C6FAC4" w14:textId="2BE2AF45" w:rsidR="004772AD" w:rsidRDefault="004772AD" w:rsidP="00A734D9">
            <w:pPr>
              <w:pStyle w:val="BodyText"/>
              <w:jc w:val="center"/>
              <w:rPr>
                <w:rFonts w:cs="Arial"/>
              </w:rPr>
            </w:pPr>
          </w:p>
        </w:tc>
      </w:tr>
      <w:tr w:rsidR="00A734D9" w14:paraId="44B3C6C2" w14:textId="77777777" w:rsidTr="004772AD">
        <w:trPr>
          <w:trHeight w:val="431"/>
        </w:trPr>
        <w:tc>
          <w:tcPr>
            <w:tcW w:w="3083" w:type="dxa"/>
            <w:vAlign w:val="center"/>
          </w:tcPr>
          <w:p w14:paraId="616DF941" w14:textId="68884E5B" w:rsidR="00A734D9" w:rsidRPr="00A734D9" w:rsidRDefault="00A734D9" w:rsidP="004772AD">
            <w:pPr>
              <w:pStyle w:val="BodyText"/>
              <w:rPr>
                <w:rFonts w:cs="Arial"/>
                <w:b/>
                <w:color w:val="242424"/>
              </w:rPr>
            </w:pPr>
            <w:r w:rsidRPr="008067EC">
              <w:rPr>
                <w:rFonts w:cs="Arial"/>
                <w:b/>
                <w:color w:val="242424"/>
              </w:rPr>
              <w:t>CONTAINER</w:t>
            </w:r>
            <w:r w:rsidR="004D5086">
              <w:rPr>
                <w:rFonts w:cs="Arial"/>
                <w:b/>
                <w:color w:val="242424"/>
              </w:rPr>
              <w:t>(s)</w:t>
            </w:r>
            <w:r w:rsidRPr="008067EC">
              <w:rPr>
                <w:rFonts w:cs="Arial"/>
                <w:b/>
                <w:color w:val="242424"/>
              </w:rPr>
              <w:t xml:space="preserve"> NUMBER</w:t>
            </w:r>
          </w:p>
        </w:tc>
        <w:tc>
          <w:tcPr>
            <w:tcW w:w="7707" w:type="dxa"/>
            <w:gridSpan w:val="15"/>
          </w:tcPr>
          <w:p w14:paraId="530011B2" w14:textId="77777777" w:rsidR="00A734D9" w:rsidRDefault="00A734D9" w:rsidP="007235D3">
            <w:pPr>
              <w:pStyle w:val="BodyText"/>
              <w:rPr>
                <w:rFonts w:cs="Arial"/>
              </w:rPr>
            </w:pPr>
          </w:p>
        </w:tc>
      </w:tr>
      <w:tr w:rsidR="00A734D9" w14:paraId="60DC093B" w14:textId="77777777" w:rsidTr="004772AD">
        <w:trPr>
          <w:trHeight w:val="431"/>
        </w:trPr>
        <w:tc>
          <w:tcPr>
            <w:tcW w:w="3083" w:type="dxa"/>
            <w:vAlign w:val="center"/>
          </w:tcPr>
          <w:p w14:paraId="3FDCEC4C" w14:textId="5DF95FEA" w:rsidR="00721771" w:rsidRPr="00A734D9" w:rsidRDefault="00721771" w:rsidP="004772AD">
            <w:pPr>
              <w:pStyle w:val="BodyText"/>
              <w:rPr>
                <w:rFonts w:cs="Arial"/>
                <w:b/>
                <w:color w:val="242424"/>
              </w:rPr>
            </w:pPr>
            <w:r>
              <w:rPr>
                <w:rFonts w:cs="Arial"/>
                <w:b/>
                <w:color w:val="242424"/>
              </w:rPr>
              <w:t>VEHICLE MODEL</w:t>
            </w:r>
          </w:p>
        </w:tc>
        <w:tc>
          <w:tcPr>
            <w:tcW w:w="7707" w:type="dxa"/>
            <w:gridSpan w:val="15"/>
          </w:tcPr>
          <w:p w14:paraId="19620810" w14:textId="77777777" w:rsidR="00A734D9" w:rsidRDefault="00A734D9" w:rsidP="007235D3">
            <w:pPr>
              <w:pStyle w:val="BodyText"/>
              <w:rPr>
                <w:rFonts w:cs="Arial"/>
              </w:rPr>
            </w:pPr>
          </w:p>
        </w:tc>
      </w:tr>
      <w:tr w:rsidR="00A734D9" w14:paraId="535DB8FF" w14:textId="77777777" w:rsidTr="004772AD">
        <w:trPr>
          <w:trHeight w:val="440"/>
        </w:trPr>
        <w:tc>
          <w:tcPr>
            <w:tcW w:w="3083" w:type="dxa"/>
            <w:vAlign w:val="center"/>
          </w:tcPr>
          <w:p w14:paraId="68355C05" w14:textId="28DBE2EB" w:rsidR="00A734D9" w:rsidRPr="00A734D9" w:rsidRDefault="00721771" w:rsidP="004772AD">
            <w:pPr>
              <w:pStyle w:val="BodyText"/>
              <w:rPr>
                <w:rFonts w:cs="Arial"/>
                <w:b/>
                <w:color w:val="242424"/>
              </w:rPr>
            </w:pPr>
            <w:r>
              <w:rPr>
                <w:rFonts w:cs="Arial"/>
                <w:b/>
                <w:color w:val="242424"/>
              </w:rPr>
              <w:t>VEHICLE QUANTITY</w:t>
            </w:r>
          </w:p>
        </w:tc>
        <w:tc>
          <w:tcPr>
            <w:tcW w:w="7707" w:type="dxa"/>
            <w:gridSpan w:val="15"/>
          </w:tcPr>
          <w:p w14:paraId="62182559" w14:textId="77777777" w:rsidR="00A734D9" w:rsidRDefault="00A734D9" w:rsidP="007235D3">
            <w:pPr>
              <w:pStyle w:val="BodyText"/>
              <w:rPr>
                <w:rFonts w:cs="Arial"/>
              </w:rPr>
            </w:pPr>
          </w:p>
        </w:tc>
      </w:tr>
      <w:tr w:rsidR="00A734D9" w14:paraId="7455A27C" w14:textId="77777777" w:rsidTr="004772AD">
        <w:trPr>
          <w:trHeight w:val="440"/>
        </w:trPr>
        <w:tc>
          <w:tcPr>
            <w:tcW w:w="3083" w:type="dxa"/>
            <w:vAlign w:val="center"/>
          </w:tcPr>
          <w:p w14:paraId="1CFB61F1" w14:textId="1D4A6E69" w:rsidR="00A734D9" w:rsidRPr="00A734D9" w:rsidRDefault="00A734D9" w:rsidP="004772AD">
            <w:pPr>
              <w:pStyle w:val="BodyText"/>
              <w:rPr>
                <w:rFonts w:cs="Arial"/>
                <w:b/>
                <w:color w:val="242424"/>
              </w:rPr>
            </w:pPr>
            <w:r w:rsidRPr="008067EC">
              <w:rPr>
                <w:rFonts w:cs="Arial"/>
                <w:b/>
                <w:color w:val="242424"/>
              </w:rPr>
              <w:t>PORT OF LOADING</w:t>
            </w:r>
          </w:p>
        </w:tc>
        <w:tc>
          <w:tcPr>
            <w:tcW w:w="7707" w:type="dxa"/>
            <w:gridSpan w:val="15"/>
          </w:tcPr>
          <w:p w14:paraId="72E91EF5" w14:textId="77777777" w:rsidR="00A734D9" w:rsidRDefault="00A734D9" w:rsidP="007235D3">
            <w:pPr>
              <w:pStyle w:val="BodyText"/>
              <w:rPr>
                <w:rFonts w:cs="Arial"/>
              </w:rPr>
            </w:pPr>
          </w:p>
        </w:tc>
      </w:tr>
      <w:tr w:rsidR="00A734D9" w14:paraId="35DD93F0" w14:textId="77777777" w:rsidTr="004772AD">
        <w:trPr>
          <w:trHeight w:val="440"/>
        </w:trPr>
        <w:tc>
          <w:tcPr>
            <w:tcW w:w="3083" w:type="dxa"/>
            <w:vAlign w:val="center"/>
          </w:tcPr>
          <w:p w14:paraId="6D03E0BE" w14:textId="197CE019" w:rsidR="00A734D9" w:rsidRPr="00A734D9" w:rsidRDefault="00A734D9" w:rsidP="004772AD">
            <w:pPr>
              <w:pStyle w:val="BodyText"/>
              <w:rPr>
                <w:rFonts w:cs="Arial"/>
                <w:b/>
              </w:rPr>
            </w:pPr>
            <w:r w:rsidRPr="008067EC">
              <w:rPr>
                <w:rFonts w:cs="Arial"/>
                <w:b/>
                <w:color w:val="242424"/>
              </w:rPr>
              <w:t>PORT OF DISCHARGE</w:t>
            </w:r>
          </w:p>
        </w:tc>
        <w:tc>
          <w:tcPr>
            <w:tcW w:w="7707" w:type="dxa"/>
            <w:gridSpan w:val="15"/>
          </w:tcPr>
          <w:p w14:paraId="48D1DB79" w14:textId="77777777" w:rsidR="00A734D9" w:rsidRDefault="00A734D9" w:rsidP="007235D3">
            <w:pPr>
              <w:pStyle w:val="BodyText"/>
              <w:rPr>
                <w:rFonts w:cs="Arial"/>
              </w:rPr>
            </w:pPr>
          </w:p>
        </w:tc>
      </w:tr>
      <w:tr w:rsidR="00A734D9" w14:paraId="10C72674" w14:textId="77777777" w:rsidTr="004772AD">
        <w:trPr>
          <w:trHeight w:val="440"/>
        </w:trPr>
        <w:tc>
          <w:tcPr>
            <w:tcW w:w="3083" w:type="dxa"/>
            <w:vAlign w:val="center"/>
          </w:tcPr>
          <w:p w14:paraId="00728A54" w14:textId="0BDC4B89" w:rsidR="00A734D9" w:rsidRPr="00A734D9" w:rsidRDefault="00A734D9" w:rsidP="004772AD">
            <w:pPr>
              <w:pStyle w:val="BodyText"/>
              <w:rPr>
                <w:rFonts w:cs="Arial"/>
                <w:b/>
                <w:color w:val="242424"/>
              </w:rPr>
            </w:pPr>
            <w:r w:rsidRPr="008067EC">
              <w:rPr>
                <w:rFonts w:cs="Arial"/>
                <w:b/>
                <w:color w:val="242424"/>
              </w:rPr>
              <w:t>SHIPPER</w:t>
            </w:r>
          </w:p>
        </w:tc>
        <w:tc>
          <w:tcPr>
            <w:tcW w:w="7707" w:type="dxa"/>
            <w:gridSpan w:val="15"/>
          </w:tcPr>
          <w:p w14:paraId="45315643" w14:textId="77777777" w:rsidR="00A734D9" w:rsidRDefault="00A734D9" w:rsidP="007235D3">
            <w:pPr>
              <w:pStyle w:val="BodyText"/>
              <w:rPr>
                <w:rFonts w:cs="Arial"/>
              </w:rPr>
            </w:pPr>
          </w:p>
        </w:tc>
      </w:tr>
      <w:tr w:rsidR="00A734D9" w14:paraId="20FFBE75" w14:textId="77777777" w:rsidTr="004772AD">
        <w:trPr>
          <w:trHeight w:val="440"/>
        </w:trPr>
        <w:tc>
          <w:tcPr>
            <w:tcW w:w="3083" w:type="dxa"/>
            <w:vAlign w:val="center"/>
          </w:tcPr>
          <w:p w14:paraId="34C1FB54" w14:textId="59515505" w:rsidR="00A734D9" w:rsidRPr="00A734D9" w:rsidRDefault="00A734D9" w:rsidP="004772AD">
            <w:pPr>
              <w:rPr>
                <w:rFonts w:cs="Arial"/>
                <w:b/>
                <w:color w:val="242424"/>
              </w:rPr>
            </w:pPr>
            <w:r w:rsidRPr="008067EC">
              <w:rPr>
                <w:rFonts w:cs="Arial"/>
                <w:b/>
                <w:color w:val="242424"/>
              </w:rPr>
              <w:t>CONSIGNEE</w:t>
            </w:r>
          </w:p>
        </w:tc>
        <w:tc>
          <w:tcPr>
            <w:tcW w:w="7707" w:type="dxa"/>
            <w:gridSpan w:val="15"/>
          </w:tcPr>
          <w:p w14:paraId="10D39B76" w14:textId="77777777" w:rsidR="00A734D9" w:rsidRDefault="00A734D9" w:rsidP="007235D3">
            <w:pPr>
              <w:pStyle w:val="BodyText"/>
              <w:rPr>
                <w:rFonts w:cs="Arial"/>
              </w:rPr>
            </w:pPr>
          </w:p>
        </w:tc>
      </w:tr>
      <w:tr w:rsidR="004772AD" w14:paraId="100A5FF9" w14:textId="77777777" w:rsidTr="004772AD">
        <w:trPr>
          <w:trHeight w:val="440"/>
        </w:trPr>
        <w:tc>
          <w:tcPr>
            <w:tcW w:w="3083" w:type="dxa"/>
            <w:vAlign w:val="center"/>
          </w:tcPr>
          <w:p w14:paraId="4A6B45CD" w14:textId="19D62E14" w:rsidR="004772AD" w:rsidRPr="001E7956" w:rsidRDefault="004772AD" w:rsidP="004772AD">
            <w:pPr>
              <w:pStyle w:val="BodyText"/>
              <w:rPr>
                <w:rFonts w:cs="Arial"/>
                <w:b/>
                <w:color w:val="242424"/>
              </w:rPr>
            </w:pPr>
            <w:r>
              <w:rPr>
                <w:rFonts w:cs="Arial"/>
                <w:b/>
                <w:color w:val="242424"/>
              </w:rPr>
              <w:t xml:space="preserve">ENGINE VARIANT </w:t>
            </w:r>
            <w:r w:rsidRPr="008F5922">
              <w:rPr>
                <w:rFonts w:cs="Arial"/>
                <w:b/>
                <w:color w:val="242424"/>
                <w:sz w:val="16"/>
                <w:szCs w:val="16"/>
              </w:rPr>
              <w:t>(*to select)</w:t>
            </w:r>
          </w:p>
        </w:tc>
        <w:tc>
          <w:tcPr>
            <w:tcW w:w="840" w:type="dxa"/>
            <w:vAlign w:val="center"/>
          </w:tcPr>
          <w:p w14:paraId="0FC6AB76" w14:textId="77777777" w:rsidR="004772AD" w:rsidRDefault="004772AD" w:rsidP="001E7956">
            <w:pPr>
              <w:pStyle w:val="BodyText"/>
              <w:jc w:val="center"/>
              <w:rPr>
                <w:rFonts w:cs="Arial"/>
              </w:rPr>
            </w:pPr>
            <w:r w:rsidRPr="003531CB">
              <w:rPr>
                <w:rFonts w:cs="Arial"/>
                <w:b/>
                <w:color w:val="242424"/>
              </w:rPr>
              <w:t>Petrol</w:t>
            </w:r>
          </w:p>
        </w:tc>
        <w:tc>
          <w:tcPr>
            <w:tcW w:w="724" w:type="dxa"/>
            <w:vAlign w:val="center"/>
          </w:tcPr>
          <w:p w14:paraId="06C86D5C" w14:textId="53376912" w:rsidR="004772AD" w:rsidRDefault="004772AD" w:rsidP="001E7956">
            <w:pPr>
              <w:pStyle w:val="BodyText"/>
              <w:jc w:val="center"/>
              <w:rPr>
                <w:rFonts w:cs="Arial"/>
              </w:rPr>
            </w:pPr>
          </w:p>
        </w:tc>
        <w:tc>
          <w:tcPr>
            <w:tcW w:w="891" w:type="dxa"/>
            <w:gridSpan w:val="2"/>
            <w:vAlign w:val="center"/>
          </w:tcPr>
          <w:p w14:paraId="7F40A722" w14:textId="77777777" w:rsidR="004772AD" w:rsidRDefault="004772AD" w:rsidP="001E7956">
            <w:pPr>
              <w:pStyle w:val="BodyText"/>
              <w:jc w:val="center"/>
              <w:rPr>
                <w:rFonts w:cs="Arial"/>
              </w:rPr>
            </w:pPr>
            <w:r w:rsidRPr="003531CB">
              <w:rPr>
                <w:rFonts w:cs="Arial"/>
                <w:b/>
                <w:color w:val="242424"/>
              </w:rPr>
              <w:t>Diesel</w:t>
            </w:r>
          </w:p>
        </w:tc>
        <w:tc>
          <w:tcPr>
            <w:tcW w:w="757" w:type="dxa"/>
            <w:gridSpan w:val="2"/>
            <w:vAlign w:val="center"/>
          </w:tcPr>
          <w:p w14:paraId="52180DF4" w14:textId="0B8B6F7C" w:rsidR="004772AD" w:rsidRDefault="004772AD" w:rsidP="001E7956">
            <w:pPr>
              <w:pStyle w:val="BodyText"/>
              <w:jc w:val="center"/>
              <w:rPr>
                <w:rFonts w:cs="Arial"/>
              </w:rPr>
            </w:pPr>
          </w:p>
        </w:tc>
        <w:tc>
          <w:tcPr>
            <w:tcW w:w="720" w:type="dxa"/>
            <w:vAlign w:val="center"/>
          </w:tcPr>
          <w:p w14:paraId="0022CEF0" w14:textId="77777777" w:rsidR="004772AD" w:rsidRDefault="004772AD" w:rsidP="001E7956">
            <w:pPr>
              <w:pStyle w:val="BodyText"/>
              <w:jc w:val="center"/>
              <w:rPr>
                <w:rFonts w:cs="Arial"/>
              </w:rPr>
            </w:pPr>
            <w:r w:rsidRPr="003531CB">
              <w:rPr>
                <w:rFonts w:cs="Arial"/>
                <w:b/>
                <w:color w:val="242424"/>
              </w:rPr>
              <w:t>Gas</w:t>
            </w:r>
          </w:p>
        </w:tc>
        <w:tc>
          <w:tcPr>
            <w:tcW w:w="776" w:type="dxa"/>
            <w:gridSpan w:val="2"/>
            <w:vAlign w:val="center"/>
          </w:tcPr>
          <w:p w14:paraId="7FDC37EE" w14:textId="3E73EB9E" w:rsidR="004772AD" w:rsidRDefault="004772AD" w:rsidP="001E7956">
            <w:pPr>
              <w:pStyle w:val="BodyText"/>
              <w:jc w:val="center"/>
              <w:rPr>
                <w:rFonts w:cs="Arial"/>
              </w:rPr>
            </w:pPr>
          </w:p>
        </w:tc>
        <w:tc>
          <w:tcPr>
            <w:tcW w:w="913" w:type="dxa"/>
            <w:gridSpan w:val="2"/>
            <w:vAlign w:val="center"/>
          </w:tcPr>
          <w:p w14:paraId="07183130" w14:textId="3296A66E" w:rsidR="004772AD" w:rsidRDefault="004772AD" w:rsidP="001E7956">
            <w:pPr>
              <w:pStyle w:val="BodyText"/>
              <w:jc w:val="center"/>
              <w:rPr>
                <w:rFonts w:cs="Arial"/>
              </w:rPr>
            </w:pPr>
            <w:r w:rsidRPr="003531CB">
              <w:rPr>
                <w:rFonts w:cs="Arial"/>
                <w:b/>
                <w:color w:val="242424"/>
              </w:rPr>
              <w:t>Hybrid</w:t>
            </w:r>
            <w:r w:rsidR="007328AC">
              <w:rPr>
                <w:rFonts w:cs="Arial"/>
                <w:b/>
                <w:color w:val="242424"/>
              </w:rPr>
              <w:t>/HEV/PHEV</w:t>
            </w:r>
          </w:p>
        </w:tc>
        <w:tc>
          <w:tcPr>
            <w:tcW w:w="739" w:type="dxa"/>
            <w:vAlign w:val="center"/>
          </w:tcPr>
          <w:p w14:paraId="3E5AB40D" w14:textId="5EC6AE43" w:rsidR="004772AD" w:rsidRDefault="004772AD" w:rsidP="001E7956">
            <w:pPr>
              <w:pStyle w:val="BodyText"/>
              <w:jc w:val="center"/>
              <w:rPr>
                <w:rFonts w:cs="Arial"/>
              </w:rPr>
            </w:pPr>
          </w:p>
        </w:tc>
        <w:tc>
          <w:tcPr>
            <w:tcW w:w="646" w:type="dxa"/>
            <w:gridSpan w:val="2"/>
            <w:vAlign w:val="center"/>
          </w:tcPr>
          <w:p w14:paraId="658B20D7" w14:textId="77777777" w:rsidR="004772AD" w:rsidRDefault="004772AD" w:rsidP="001E7956">
            <w:pPr>
              <w:pStyle w:val="BodyText"/>
              <w:jc w:val="center"/>
              <w:rPr>
                <w:rFonts w:cs="Arial"/>
              </w:rPr>
            </w:pPr>
            <w:r w:rsidRPr="003531CB">
              <w:rPr>
                <w:rFonts w:cs="Arial"/>
                <w:b/>
                <w:color w:val="242424"/>
              </w:rPr>
              <w:t>EV</w:t>
            </w:r>
          </w:p>
        </w:tc>
        <w:tc>
          <w:tcPr>
            <w:tcW w:w="701" w:type="dxa"/>
            <w:vAlign w:val="center"/>
          </w:tcPr>
          <w:p w14:paraId="1061B932" w14:textId="1A1CFFB9" w:rsidR="004772AD" w:rsidRDefault="004772AD" w:rsidP="001E7956">
            <w:pPr>
              <w:pStyle w:val="BodyText"/>
              <w:jc w:val="center"/>
              <w:rPr>
                <w:rFonts w:cs="Arial"/>
              </w:rPr>
            </w:pPr>
          </w:p>
        </w:tc>
      </w:tr>
      <w:tr w:rsidR="00996A20" w14:paraId="75236EBC" w14:textId="77777777" w:rsidTr="004772AD">
        <w:trPr>
          <w:trHeight w:val="350"/>
        </w:trPr>
        <w:tc>
          <w:tcPr>
            <w:tcW w:w="3083" w:type="dxa"/>
            <w:vMerge w:val="restart"/>
            <w:vAlign w:val="center"/>
          </w:tcPr>
          <w:p w14:paraId="2DE90EE4" w14:textId="0C171376" w:rsidR="00996A20" w:rsidRDefault="00996A20" w:rsidP="00F65C38">
            <w:pPr>
              <w:pStyle w:val="BodyText"/>
              <w:rPr>
                <w:rFonts w:cs="Arial"/>
                <w:b/>
                <w:color w:val="242424"/>
              </w:rPr>
            </w:pPr>
            <w:r>
              <w:rPr>
                <w:rFonts w:cs="Arial"/>
                <w:b/>
                <w:color w:val="242424"/>
              </w:rPr>
              <w:t>BATTERY TYPE</w:t>
            </w:r>
          </w:p>
          <w:p w14:paraId="03A87BAF" w14:textId="46B8110D" w:rsidR="00996A20" w:rsidRDefault="00996A20" w:rsidP="00F65C38">
            <w:pPr>
              <w:pStyle w:val="BodyText"/>
              <w:rPr>
                <w:rFonts w:cs="Arial"/>
                <w:b/>
                <w:color w:val="242424"/>
              </w:rPr>
            </w:pPr>
            <w:r w:rsidRPr="007257F2">
              <w:rPr>
                <w:rFonts w:cs="Arial"/>
                <w:b/>
                <w:color w:val="242424"/>
                <w:sz w:val="14"/>
                <w:szCs w:val="14"/>
              </w:rPr>
              <w:t>(*Only applicable for Hybrid and EV)</w:t>
            </w:r>
          </w:p>
        </w:tc>
        <w:tc>
          <w:tcPr>
            <w:tcW w:w="1564" w:type="dxa"/>
            <w:gridSpan w:val="2"/>
            <w:vAlign w:val="center"/>
          </w:tcPr>
          <w:p w14:paraId="1DD30819" w14:textId="5C8A4D22" w:rsidR="00996A20" w:rsidRPr="003531CB" w:rsidRDefault="00996A20" w:rsidP="001E7956">
            <w:pPr>
              <w:pStyle w:val="BodyText"/>
              <w:jc w:val="center"/>
              <w:rPr>
                <w:rFonts w:cs="Arial"/>
                <w:b/>
                <w:color w:val="242424"/>
              </w:rPr>
            </w:pPr>
            <w:r>
              <w:rPr>
                <w:rFonts w:cs="Arial"/>
                <w:b/>
                <w:color w:val="242424"/>
              </w:rPr>
              <w:t>Wet</w:t>
            </w:r>
            <w:r w:rsidR="00836AAC">
              <w:rPr>
                <w:rFonts w:cs="Arial"/>
                <w:b/>
                <w:color w:val="242424"/>
              </w:rPr>
              <w:t xml:space="preserve"> / Dry</w:t>
            </w:r>
          </w:p>
        </w:tc>
        <w:tc>
          <w:tcPr>
            <w:tcW w:w="718" w:type="dxa"/>
            <w:vAlign w:val="center"/>
          </w:tcPr>
          <w:p w14:paraId="43EA5C48" w14:textId="77777777" w:rsidR="00996A20" w:rsidRPr="003531CB" w:rsidRDefault="00996A20" w:rsidP="001E7956">
            <w:pPr>
              <w:pStyle w:val="BodyText"/>
              <w:jc w:val="center"/>
              <w:rPr>
                <w:rFonts w:cs="Arial"/>
                <w:b/>
                <w:color w:val="242424"/>
              </w:rPr>
            </w:pPr>
          </w:p>
        </w:tc>
        <w:tc>
          <w:tcPr>
            <w:tcW w:w="2100" w:type="dxa"/>
            <w:gridSpan w:val="5"/>
            <w:vAlign w:val="center"/>
          </w:tcPr>
          <w:p w14:paraId="10E30EA6" w14:textId="7E20F902" w:rsidR="00996A20" w:rsidRPr="003531CB" w:rsidRDefault="00996A20" w:rsidP="001E7956">
            <w:pPr>
              <w:pStyle w:val="BodyText"/>
              <w:jc w:val="center"/>
              <w:rPr>
                <w:rFonts w:cs="Arial"/>
                <w:b/>
                <w:color w:val="242424"/>
              </w:rPr>
            </w:pPr>
            <w:r>
              <w:rPr>
                <w:rFonts w:cs="Arial"/>
                <w:b/>
                <w:color w:val="242424"/>
              </w:rPr>
              <w:t>Metallic Sodium</w:t>
            </w:r>
          </w:p>
        </w:tc>
        <w:tc>
          <w:tcPr>
            <w:tcW w:w="767" w:type="dxa"/>
            <w:gridSpan w:val="2"/>
            <w:vAlign w:val="center"/>
          </w:tcPr>
          <w:p w14:paraId="71B5BDA2" w14:textId="77777777" w:rsidR="00996A20" w:rsidRPr="003531CB" w:rsidRDefault="00996A20" w:rsidP="001E7956">
            <w:pPr>
              <w:pStyle w:val="BodyText"/>
              <w:jc w:val="center"/>
              <w:rPr>
                <w:rFonts w:cs="Arial"/>
                <w:b/>
                <w:color w:val="242424"/>
              </w:rPr>
            </w:pPr>
          </w:p>
        </w:tc>
        <w:tc>
          <w:tcPr>
            <w:tcW w:w="1857" w:type="dxa"/>
            <w:gridSpan w:val="4"/>
            <w:vAlign w:val="center"/>
          </w:tcPr>
          <w:p w14:paraId="6438ED0E" w14:textId="14F657FF" w:rsidR="00996A20" w:rsidRPr="003531CB" w:rsidRDefault="00996A20" w:rsidP="001E7956">
            <w:pPr>
              <w:pStyle w:val="BodyText"/>
              <w:jc w:val="center"/>
              <w:rPr>
                <w:rFonts w:cs="Arial"/>
                <w:b/>
                <w:color w:val="242424"/>
              </w:rPr>
            </w:pPr>
            <w:r>
              <w:rPr>
                <w:rFonts w:cs="Arial"/>
                <w:b/>
                <w:color w:val="242424"/>
              </w:rPr>
              <w:t>Sodium Alloy</w:t>
            </w:r>
          </w:p>
        </w:tc>
        <w:tc>
          <w:tcPr>
            <w:tcW w:w="701" w:type="dxa"/>
            <w:vAlign w:val="center"/>
          </w:tcPr>
          <w:p w14:paraId="2977D497" w14:textId="19599C6F" w:rsidR="00996A20" w:rsidRPr="003531CB" w:rsidRDefault="00996A20" w:rsidP="001E7956">
            <w:pPr>
              <w:pStyle w:val="BodyText"/>
              <w:jc w:val="center"/>
              <w:rPr>
                <w:rFonts w:cs="Arial"/>
                <w:b/>
                <w:color w:val="242424"/>
              </w:rPr>
            </w:pPr>
          </w:p>
        </w:tc>
      </w:tr>
      <w:tr w:rsidR="00996A20" w14:paraId="2189C46B" w14:textId="77777777" w:rsidTr="004772AD">
        <w:trPr>
          <w:trHeight w:val="368"/>
        </w:trPr>
        <w:tc>
          <w:tcPr>
            <w:tcW w:w="3083" w:type="dxa"/>
            <w:vMerge/>
          </w:tcPr>
          <w:p w14:paraId="1AF98013" w14:textId="77777777" w:rsidR="00996A20" w:rsidRDefault="00996A20" w:rsidP="007235D3">
            <w:pPr>
              <w:pStyle w:val="BodyText"/>
              <w:rPr>
                <w:rFonts w:cs="Arial"/>
                <w:b/>
                <w:color w:val="242424"/>
              </w:rPr>
            </w:pPr>
          </w:p>
        </w:tc>
        <w:tc>
          <w:tcPr>
            <w:tcW w:w="1564" w:type="dxa"/>
            <w:gridSpan w:val="2"/>
            <w:vAlign w:val="center"/>
          </w:tcPr>
          <w:p w14:paraId="426DF386" w14:textId="2321B123" w:rsidR="00996A20" w:rsidRPr="003531CB" w:rsidRDefault="00996A20" w:rsidP="001E7956">
            <w:pPr>
              <w:pStyle w:val="BodyText"/>
              <w:jc w:val="center"/>
              <w:rPr>
                <w:rFonts w:cs="Arial"/>
                <w:b/>
                <w:color w:val="242424"/>
              </w:rPr>
            </w:pPr>
            <w:r>
              <w:rPr>
                <w:rFonts w:cs="Arial"/>
                <w:b/>
                <w:color w:val="242424"/>
              </w:rPr>
              <w:t>Lithium Ion</w:t>
            </w:r>
          </w:p>
        </w:tc>
        <w:tc>
          <w:tcPr>
            <w:tcW w:w="718" w:type="dxa"/>
            <w:vAlign w:val="center"/>
          </w:tcPr>
          <w:p w14:paraId="0F2422F1" w14:textId="77777777" w:rsidR="00996A20" w:rsidRPr="003531CB" w:rsidRDefault="00996A20" w:rsidP="001E7956">
            <w:pPr>
              <w:pStyle w:val="BodyText"/>
              <w:jc w:val="center"/>
              <w:rPr>
                <w:rFonts w:cs="Arial"/>
                <w:b/>
                <w:color w:val="242424"/>
              </w:rPr>
            </w:pPr>
          </w:p>
        </w:tc>
        <w:tc>
          <w:tcPr>
            <w:tcW w:w="2100" w:type="dxa"/>
            <w:gridSpan w:val="5"/>
            <w:vAlign w:val="center"/>
          </w:tcPr>
          <w:p w14:paraId="785D210F" w14:textId="11E52074" w:rsidR="00996A20" w:rsidRPr="003531CB" w:rsidRDefault="00996A20" w:rsidP="001E7956">
            <w:pPr>
              <w:pStyle w:val="BodyText"/>
              <w:jc w:val="center"/>
              <w:rPr>
                <w:rFonts w:cs="Arial"/>
                <w:b/>
                <w:color w:val="242424"/>
              </w:rPr>
            </w:pPr>
            <w:r>
              <w:rPr>
                <w:rFonts w:cs="Arial"/>
                <w:b/>
                <w:color w:val="242424"/>
              </w:rPr>
              <w:t>Lithium Metal</w:t>
            </w:r>
          </w:p>
        </w:tc>
        <w:tc>
          <w:tcPr>
            <w:tcW w:w="767" w:type="dxa"/>
            <w:gridSpan w:val="2"/>
            <w:vAlign w:val="center"/>
          </w:tcPr>
          <w:p w14:paraId="27CA2E6B" w14:textId="77777777" w:rsidR="00996A20" w:rsidRPr="003531CB" w:rsidRDefault="00996A20" w:rsidP="001E7956">
            <w:pPr>
              <w:pStyle w:val="BodyText"/>
              <w:jc w:val="center"/>
              <w:rPr>
                <w:rFonts w:cs="Arial"/>
                <w:b/>
                <w:color w:val="242424"/>
              </w:rPr>
            </w:pPr>
          </w:p>
        </w:tc>
        <w:tc>
          <w:tcPr>
            <w:tcW w:w="1857" w:type="dxa"/>
            <w:gridSpan w:val="4"/>
            <w:vAlign w:val="center"/>
          </w:tcPr>
          <w:p w14:paraId="12637CFD" w14:textId="389EE7B7" w:rsidR="00996A20" w:rsidRPr="003531CB" w:rsidRDefault="00996A20" w:rsidP="001E7956">
            <w:pPr>
              <w:pStyle w:val="BodyText"/>
              <w:jc w:val="center"/>
              <w:rPr>
                <w:rFonts w:cs="Arial"/>
                <w:b/>
                <w:color w:val="242424"/>
              </w:rPr>
            </w:pPr>
            <w:r>
              <w:rPr>
                <w:rFonts w:cs="Arial"/>
                <w:b/>
                <w:color w:val="242424"/>
              </w:rPr>
              <w:t>Sodium Ion</w:t>
            </w:r>
          </w:p>
        </w:tc>
        <w:tc>
          <w:tcPr>
            <w:tcW w:w="701" w:type="dxa"/>
            <w:vAlign w:val="center"/>
          </w:tcPr>
          <w:p w14:paraId="70B31717" w14:textId="74CEF3DA" w:rsidR="00996A20" w:rsidRPr="003531CB" w:rsidRDefault="00996A20" w:rsidP="001E7956">
            <w:pPr>
              <w:pStyle w:val="BodyText"/>
              <w:jc w:val="center"/>
              <w:rPr>
                <w:rFonts w:cs="Arial"/>
                <w:b/>
                <w:color w:val="242424"/>
              </w:rPr>
            </w:pPr>
          </w:p>
        </w:tc>
      </w:tr>
    </w:tbl>
    <w:p w14:paraId="7C094439" w14:textId="77777777" w:rsidR="001E55CD" w:rsidRDefault="001E55CD" w:rsidP="004772AD">
      <w:pPr>
        <w:ind w:left="199"/>
        <w:rPr>
          <w:rFonts w:cs="Arial"/>
          <w:color w:val="2A2A2A"/>
        </w:rPr>
      </w:pPr>
    </w:p>
    <w:p w14:paraId="7E4387CF" w14:textId="48ACDE3E" w:rsidR="008C0FE4" w:rsidRPr="008C0FE4" w:rsidRDefault="008C0FE4" w:rsidP="008C0FE4">
      <w:pPr>
        <w:ind w:left="199"/>
        <w:rPr>
          <w:rFonts w:cs="Arial"/>
          <w:color w:val="2A2A2A"/>
          <w:sz w:val="18"/>
          <w:szCs w:val="18"/>
        </w:rPr>
      </w:pPr>
      <w:r w:rsidRPr="008C0FE4">
        <w:rPr>
          <w:rFonts w:cs="Arial"/>
          <w:b/>
          <w:bCs/>
          <w:color w:val="2A2A2A"/>
          <w:sz w:val="18"/>
          <w:szCs w:val="18"/>
        </w:rPr>
        <w:t>Notes</w:t>
      </w:r>
      <w:r w:rsidRPr="008C0FE4">
        <w:rPr>
          <w:rFonts w:cs="Arial"/>
          <w:color w:val="2A2A2A"/>
          <w:sz w:val="18"/>
          <w:szCs w:val="18"/>
        </w:rPr>
        <w:t xml:space="preserve">: </w:t>
      </w:r>
      <w:r w:rsidRPr="008C0FE4">
        <w:rPr>
          <w:rFonts w:cs="Arial"/>
          <w:b/>
          <w:bCs/>
          <w:i/>
          <w:iCs/>
          <w:color w:val="2A2A2A"/>
          <w:sz w:val="18"/>
          <w:szCs w:val="18"/>
        </w:rPr>
        <w:t>Vehicles that do not comply with SP961 must be classified as Class 9 and transported in accordance with the requirements specified in SP962.</w:t>
      </w:r>
    </w:p>
    <w:p w14:paraId="6A7A1D68" w14:textId="77777777" w:rsidR="008C0FE4" w:rsidRDefault="008C0FE4" w:rsidP="004772AD">
      <w:pPr>
        <w:ind w:left="199"/>
        <w:rPr>
          <w:rFonts w:cs="Arial"/>
          <w:color w:val="2A2A2A"/>
        </w:rPr>
      </w:pPr>
    </w:p>
    <w:p w14:paraId="2278E0BB" w14:textId="69C70EDF" w:rsidR="004772AD" w:rsidRPr="004772AD" w:rsidRDefault="004772AD" w:rsidP="008C0FE4">
      <w:pPr>
        <w:ind w:left="194"/>
        <w:rPr>
          <w:rFonts w:cs="Arial"/>
          <w:color w:val="2A2A2A"/>
        </w:rPr>
      </w:pPr>
      <w:r w:rsidRPr="004772AD">
        <w:rPr>
          <w:rFonts w:cs="Arial"/>
          <w:color w:val="2A2A2A"/>
        </w:rPr>
        <w:t xml:space="preserve">We hereby confirm that this shipment </w:t>
      </w:r>
      <w:r w:rsidR="00836AAC">
        <w:rPr>
          <w:rFonts w:cs="Arial"/>
          <w:color w:val="2A2A2A"/>
        </w:rPr>
        <w:t>meets</w:t>
      </w:r>
      <w:r w:rsidRPr="004772AD">
        <w:rPr>
          <w:rFonts w:cs="Arial"/>
          <w:color w:val="2A2A2A"/>
        </w:rPr>
        <w:t xml:space="preserve"> the requirements of Special Provision 961 of IMDG Code 42-24</w:t>
      </w:r>
      <w:r>
        <w:rPr>
          <w:rFonts w:cs="Arial"/>
          <w:color w:val="2A2A2A"/>
        </w:rPr>
        <w:t xml:space="preserve"> </w:t>
      </w:r>
      <w:r w:rsidRPr="004772AD">
        <w:rPr>
          <w:rFonts w:cs="Arial"/>
          <w:color w:val="2A2A2A"/>
        </w:rPr>
        <w:t>in all aspects.</w:t>
      </w:r>
    </w:p>
    <w:p w14:paraId="12522FF7" w14:textId="77777777" w:rsidR="004772AD" w:rsidRPr="004772AD" w:rsidRDefault="004772AD" w:rsidP="004772AD">
      <w:pPr>
        <w:pStyle w:val="BodyText"/>
        <w:ind w:left="194" w:right="237" w:firstLine="5"/>
        <w:rPr>
          <w:rFonts w:cs="Arial"/>
          <w:color w:val="2A2A2A"/>
        </w:rPr>
      </w:pPr>
    </w:p>
    <w:p w14:paraId="7606DBE3" w14:textId="70F79C82" w:rsidR="004772AD" w:rsidRPr="004772AD" w:rsidRDefault="004772AD" w:rsidP="004772AD">
      <w:pPr>
        <w:pStyle w:val="BodyText"/>
        <w:ind w:left="194" w:right="237" w:firstLine="5"/>
        <w:rPr>
          <w:rFonts w:cs="Arial"/>
        </w:rPr>
      </w:pPr>
      <w:r w:rsidRPr="004772AD">
        <w:rPr>
          <w:rFonts w:cs="Arial"/>
          <w:color w:val="2A2A2A"/>
        </w:rPr>
        <w:t>We, the undersigned, do hereby undertake to hold you free and harmless from any claim that may arise in</w:t>
      </w:r>
      <w:r>
        <w:rPr>
          <w:rFonts w:cs="Arial"/>
          <w:color w:val="2A2A2A"/>
        </w:rPr>
        <w:t xml:space="preserve"> </w:t>
      </w:r>
      <w:r w:rsidRPr="004772AD">
        <w:rPr>
          <w:rFonts w:cs="Arial"/>
          <w:color w:val="2A2A2A"/>
        </w:rPr>
        <w:t xml:space="preserve">connection with the </w:t>
      </w:r>
      <w:r w:rsidR="00836AAC">
        <w:rPr>
          <w:rFonts w:cs="Arial"/>
          <w:color w:val="2A2A2A"/>
        </w:rPr>
        <w:t>above-mentioned</w:t>
      </w:r>
      <w:r w:rsidRPr="004772AD">
        <w:rPr>
          <w:rFonts w:cs="Arial"/>
          <w:color w:val="2A2A2A"/>
        </w:rPr>
        <w:t xml:space="preserve"> certificate</w:t>
      </w:r>
      <w:r w:rsidR="00836AAC">
        <w:rPr>
          <w:rFonts w:cs="Arial"/>
          <w:color w:val="2A2A2A"/>
        </w:rPr>
        <w:t>.</w:t>
      </w:r>
    </w:p>
    <w:p w14:paraId="002E8669" w14:textId="77777777" w:rsidR="004772AD" w:rsidRDefault="004772AD" w:rsidP="004772AD">
      <w:pPr>
        <w:pStyle w:val="BodyText"/>
        <w:rPr>
          <w:rFonts w:cs="Arial"/>
          <w:bCs/>
          <w:color w:val="242424"/>
          <w:sz w:val="18"/>
          <w:szCs w:val="18"/>
        </w:rPr>
      </w:pPr>
    </w:p>
    <w:p w14:paraId="5C2B6BD1" w14:textId="77777777" w:rsidR="004772AD" w:rsidRPr="004772AD" w:rsidRDefault="004772AD" w:rsidP="004772AD">
      <w:pPr>
        <w:pStyle w:val="BodyText"/>
        <w:rPr>
          <w:rFonts w:cs="Arial"/>
          <w:bCs/>
          <w:color w:val="242424"/>
          <w:sz w:val="18"/>
          <w:szCs w:val="18"/>
        </w:rPr>
      </w:pPr>
    </w:p>
    <w:p w14:paraId="092E2434" w14:textId="1F7D9762" w:rsidR="004772AD" w:rsidRPr="004772AD" w:rsidRDefault="004772AD" w:rsidP="004772AD">
      <w:pPr>
        <w:rPr>
          <w:rFonts w:cs="Arial"/>
          <w:bCs/>
          <w:color w:val="BFBFBF" w:themeColor="background1" w:themeShade="BF"/>
        </w:rPr>
      </w:pPr>
    </w:p>
    <w:p w14:paraId="4A2F919E" w14:textId="754F3DBB" w:rsidR="004772AD" w:rsidRDefault="004772AD" w:rsidP="004772AD">
      <w:pPr>
        <w:rPr>
          <w:rFonts w:cs="Arial"/>
          <w:i/>
          <w:color w:val="BFBFBF" w:themeColor="background1" w:themeShade="BF"/>
        </w:rPr>
      </w:pPr>
      <w:r>
        <w:rPr>
          <w:rFonts w:cs="Arial"/>
          <w:i/>
          <w:color w:val="BFBFBF" w:themeColor="background1" w:themeShade="BF"/>
        </w:rPr>
        <w:t xml:space="preserve"> </w:t>
      </w:r>
      <w:r>
        <w:rPr>
          <w:rFonts w:cs="Arial"/>
          <w:iCs/>
          <w:color w:val="BFBFBF" w:themeColor="background1" w:themeShade="BF"/>
        </w:rPr>
        <w:t xml:space="preserve">  </w:t>
      </w:r>
      <w:r w:rsidRPr="008067EC">
        <w:rPr>
          <w:rFonts w:cs="Arial"/>
          <w:i/>
        </w:rPr>
        <w:t xml:space="preserve"> ________________________________________</w:t>
      </w:r>
    </w:p>
    <w:p w14:paraId="1DF2331E" w14:textId="2ED23B64" w:rsidR="004772AD" w:rsidRPr="006F51C9" w:rsidRDefault="004772AD" w:rsidP="004772AD">
      <w:pPr>
        <w:rPr>
          <w:rFonts w:cs="Arial"/>
          <w:i/>
          <w:color w:val="BFBFBF" w:themeColor="background1" w:themeShade="BF"/>
        </w:rPr>
      </w:pPr>
      <w:r>
        <w:rPr>
          <w:rFonts w:cs="Arial"/>
          <w:i/>
          <w:color w:val="BFBFBF" w:themeColor="background1" w:themeShade="BF"/>
        </w:rPr>
        <w:t xml:space="preserve">  </w:t>
      </w:r>
      <w:r w:rsidRPr="006F51C9">
        <w:rPr>
          <w:rFonts w:cs="Arial"/>
          <w:i/>
          <w:color w:val="BFBFBF" w:themeColor="background1" w:themeShade="BF"/>
        </w:rPr>
        <w:t>(Signature of declarant with company rubber stamp)</w:t>
      </w:r>
    </w:p>
    <w:p w14:paraId="6F9FBBC5" w14:textId="77777777" w:rsidR="004772AD" w:rsidRPr="00E952B4" w:rsidRDefault="004772AD" w:rsidP="004772AD">
      <w:pPr>
        <w:pStyle w:val="BodyText"/>
        <w:rPr>
          <w:rFonts w:cs="Arial"/>
          <w:i/>
          <w:u w:val="single"/>
        </w:rPr>
      </w:pPr>
    </w:p>
    <w:p w14:paraId="5DF36568" w14:textId="77777777" w:rsidR="004772AD" w:rsidRDefault="004772AD" w:rsidP="004772AD">
      <w:pPr>
        <w:pStyle w:val="BodyText"/>
        <w:spacing w:before="40"/>
        <w:ind w:left="190" w:right="3049"/>
        <w:rPr>
          <w:rFonts w:cs="Arial"/>
          <w:color w:val="2A2A2A"/>
        </w:rPr>
      </w:pPr>
      <w:r w:rsidRPr="00335B28">
        <w:rPr>
          <w:rFonts w:cs="Arial"/>
          <w:color w:val="2A2A2A"/>
        </w:rPr>
        <w:t>Name</w:t>
      </w:r>
      <w:r>
        <w:rPr>
          <w:rFonts w:cs="Arial"/>
          <w:color w:val="2A2A2A"/>
        </w:rPr>
        <w:tab/>
        <w:t>:</w:t>
      </w:r>
      <w:r w:rsidRPr="00335B28">
        <w:rPr>
          <w:rFonts w:cs="Arial"/>
          <w:color w:val="2A2A2A"/>
        </w:rPr>
        <w:t xml:space="preserve"> </w:t>
      </w:r>
    </w:p>
    <w:p w14:paraId="5D8635E6" w14:textId="77777777" w:rsidR="004772AD" w:rsidRDefault="004772AD" w:rsidP="004772AD">
      <w:pPr>
        <w:pStyle w:val="BodyText"/>
        <w:spacing w:before="40"/>
        <w:ind w:left="190" w:right="3049"/>
        <w:rPr>
          <w:rFonts w:cs="Arial"/>
          <w:color w:val="2A2A2A"/>
        </w:rPr>
      </w:pPr>
      <w:r w:rsidRPr="00335B28">
        <w:rPr>
          <w:rFonts w:cs="Arial"/>
          <w:color w:val="2A2A2A"/>
        </w:rPr>
        <w:t>Position</w:t>
      </w:r>
      <w:r>
        <w:rPr>
          <w:rFonts w:cs="Arial"/>
          <w:color w:val="2A2A2A"/>
        </w:rPr>
        <w:tab/>
        <w:t>:</w:t>
      </w:r>
      <w:r w:rsidRPr="00335B28">
        <w:rPr>
          <w:rFonts w:cs="Arial"/>
          <w:color w:val="2A2A2A"/>
        </w:rPr>
        <w:t xml:space="preserve"> </w:t>
      </w:r>
    </w:p>
    <w:p w14:paraId="7E0A354E" w14:textId="00CEA0B6" w:rsidR="00A734D9" w:rsidRDefault="004772AD" w:rsidP="004772AD">
      <w:pPr>
        <w:pStyle w:val="BodyText"/>
        <w:spacing w:before="40"/>
        <w:ind w:left="192"/>
        <w:rPr>
          <w:rFonts w:cs="Arial"/>
          <w:b/>
          <w:color w:val="242424"/>
        </w:rPr>
      </w:pPr>
      <w:r w:rsidRPr="00335B28">
        <w:rPr>
          <w:rFonts w:cs="Arial"/>
          <w:color w:val="2A2A2A"/>
        </w:rPr>
        <w:t>Date</w:t>
      </w:r>
      <w:r>
        <w:rPr>
          <w:rFonts w:cs="Arial"/>
          <w:color w:val="2A2A2A"/>
        </w:rPr>
        <w:tab/>
      </w:r>
      <w:r>
        <w:rPr>
          <w:rFonts w:cs="Arial"/>
          <w:color w:val="2A2A2A"/>
        </w:rPr>
        <w:tab/>
        <w:t>:</w:t>
      </w:r>
    </w:p>
    <w:p w14:paraId="0AF408EE" w14:textId="77777777" w:rsidR="001E55CD" w:rsidRDefault="001E55CD" w:rsidP="001E55CD">
      <w:pPr>
        <w:pStyle w:val="BodyText"/>
        <w:spacing w:before="1" w:line="410" w:lineRule="auto"/>
        <w:ind w:right="3049"/>
        <w:rPr>
          <w:rFonts w:cs="Arial"/>
          <w:color w:val="2A2A2A"/>
        </w:rPr>
      </w:pPr>
    </w:p>
    <w:p w14:paraId="26C5FDDD" w14:textId="2E83A23F" w:rsidR="004772AD" w:rsidRDefault="004772AD" w:rsidP="001E55CD">
      <w:pPr>
        <w:pStyle w:val="BodyText"/>
        <w:spacing w:before="1" w:line="410" w:lineRule="auto"/>
        <w:ind w:right="3049" w:firstLine="192"/>
        <w:rPr>
          <w:rFonts w:cs="Arial"/>
          <w:color w:val="2A2A2A"/>
        </w:rPr>
      </w:pPr>
      <w:r>
        <w:rPr>
          <w:rFonts w:cs="Arial"/>
          <w:color w:val="2A2A2A"/>
        </w:rPr>
        <w:t>Only applicable for;</w:t>
      </w:r>
    </w:p>
    <w:tbl>
      <w:tblPr>
        <w:tblStyle w:val="TableGrid"/>
        <w:tblW w:w="9940" w:type="dxa"/>
        <w:tblInd w:w="405" w:type="dxa"/>
        <w:tblLayout w:type="fixed"/>
        <w:tblLook w:val="04A0" w:firstRow="1" w:lastRow="0" w:firstColumn="1" w:lastColumn="0" w:noHBand="0" w:noVBand="1"/>
      </w:tblPr>
      <w:tblGrid>
        <w:gridCol w:w="2290"/>
        <w:gridCol w:w="7650"/>
      </w:tblGrid>
      <w:tr w:rsidR="004772AD" w14:paraId="71406F06" w14:textId="77777777" w:rsidTr="00A13894">
        <w:trPr>
          <w:trHeight w:val="346"/>
        </w:trPr>
        <w:tc>
          <w:tcPr>
            <w:tcW w:w="2290" w:type="dxa"/>
            <w:shd w:val="clear" w:color="auto" w:fill="D9D9D9" w:themeFill="background1" w:themeFillShade="D9"/>
            <w:vAlign w:val="center"/>
          </w:tcPr>
          <w:p w14:paraId="14A8D8E3" w14:textId="77777777" w:rsidR="004772AD" w:rsidRPr="00BD237E" w:rsidRDefault="004772AD" w:rsidP="00A13894">
            <w:pPr>
              <w:pStyle w:val="BodyText"/>
              <w:ind w:left="-10" w:right="70"/>
              <w:jc w:val="center"/>
              <w:rPr>
                <w:rFonts w:cs="Arial"/>
                <w:b/>
                <w:bCs/>
                <w:color w:val="2A2A2A"/>
              </w:rPr>
            </w:pPr>
            <w:r w:rsidRPr="00BD237E">
              <w:rPr>
                <w:rFonts w:cs="Arial"/>
                <w:b/>
                <w:bCs/>
                <w:color w:val="2A2A2A"/>
              </w:rPr>
              <w:t>UN NUMBER</w:t>
            </w:r>
          </w:p>
        </w:tc>
        <w:tc>
          <w:tcPr>
            <w:tcW w:w="7650" w:type="dxa"/>
            <w:shd w:val="clear" w:color="auto" w:fill="D9D9D9" w:themeFill="background1" w:themeFillShade="D9"/>
            <w:vAlign w:val="center"/>
          </w:tcPr>
          <w:p w14:paraId="2C952886" w14:textId="77777777" w:rsidR="004772AD" w:rsidRPr="00372169" w:rsidRDefault="004772AD" w:rsidP="00A13894">
            <w:pPr>
              <w:pStyle w:val="BodyText"/>
              <w:ind w:left="-10" w:right="-20"/>
              <w:jc w:val="center"/>
              <w:rPr>
                <w:rFonts w:cs="Arial"/>
                <w:color w:val="2A2A2A"/>
              </w:rPr>
            </w:pPr>
            <w:r w:rsidRPr="000A644E">
              <w:rPr>
                <w:rFonts w:cs="Arial"/>
                <w:b/>
                <w:bCs/>
                <w:color w:val="2A2A2A"/>
              </w:rPr>
              <w:t>PROPER SHIPPING NAME</w:t>
            </w:r>
          </w:p>
        </w:tc>
      </w:tr>
      <w:tr w:rsidR="004772AD" w14:paraId="0ADCDFAB" w14:textId="77777777" w:rsidTr="00F65C38">
        <w:trPr>
          <w:trHeight w:val="908"/>
        </w:trPr>
        <w:tc>
          <w:tcPr>
            <w:tcW w:w="2290" w:type="dxa"/>
            <w:vAlign w:val="center"/>
          </w:tcPr>
          <w:p w14:paraId="4FF02AEC" w14:textId="77777777" w:rsidR="004772AD" w:rsidRPr="00372169" w:rsidRDefault="004772AD" w:rsidP="00A13894">
            <w:pPr>
              <w:pStyle w:val="BodyText"/>
              <w:ind w:left="-10" w:right="70"/>
              <w:jc w:val="center"/>
              <w:rPr>
                <w:rFonts w:cs="Arial"/>
                <w:color w:val="2A2A2A"/>
              </w:rPr>
            </w:pPr>
            <w:r>
              <w:rPr>
                <w:rFonts w:cs="Arial"/>
                <w:color w:val="2A2A2A"/>
              </w:rPr>
              <w:t>3166</w:t>
            </w:r>
          </w:p>
        </w:tc>
        <w:tc>
          <w:tcPr>
            <w:tcW w:w="7650" w:type="dxa"/>
            <w:vAlign w:val="center"/>
          </w:tcPr>
          <w:p w14:paraId="4BAB6F62" w14:textId="50865601" w:rsidR="004772AD" w:rsidRDefault="004772AD" w:rsidP="00A13894">
            <w:pPr>
              <w:pStyle w:val="BodyText"/>
              <w:ind w:left="-10" w:right="-20"/>
              <w:jc w:val="both"/>
              <w:rPr>
                <w:rFonts w:cs="Arial"/>
                <w:color w:val="2A2A2A"/>
              </w:rPr>
            </w:pPr>
            <w:r w:rsidRPr="00372169">
              <w:rPr>
                <w:rFonts w:cs="Arial"/>
                <w:color w:val="2A2A2A"/>
              </w:rPr>
              <w:t>VEHICLE, FLAMMABLE GAS POWERED or VEHICLE, FLAMMABLE LIQUID POWERED or VEHICLE, FUEL CELL, FLAMMABLE GAS POWERED or VEHICLE, FUEL CELL,</w:t>
            </w:r>
            <w:r>
              <w:rPr>
                <w:rFonts w:cs="Arial"/>
                <w:color w:val="2A2A2A"/>
              </w:rPr>
              <w:t xml:space="preserve"> </w:t>
            </w:r>
            <w:r w:rsidRPr="00372169">
              <w:rPr>
                <w:rFonts w:cs="Arial"/>
                <w:color w:val="2A2A2A"/>
              </w:rPr>
              <w:t>FLAMMABLE LIQUID</w:t>
            </w:r>
            <w:r w:rsidR="00A13894">
              <w:rPr>
                <w:rFonts w:cs="Arial"/>
                <w:color w:val="2A2A2A"/>
              </w:rPr>
              <w:t xml:space="preserve"> </w:t>
            </w:r>
            <w:r w:rsidRPr="00372169">
              <w:rPr>
                <w:rFonts w:cs="Arial"/>
                <w:color w:val="2A2A2A"/>
              </w:rPr>
              <w:t>POWERED</w:t>
            </w:r>
          </w:p>
        </w:tc>
      </w:tr>
      <w:tr w:rsidR="004772AD" w14:paraId="23AA4A87" w14:textId="77777777" w:rsidTr="00A13894">
        <w:trPr>
          <w:trHeight w:val="418"/>
        </w:trPr>
        <w:tc>
          <w:tcPr>
            <w:tcW w:w="2290" w:type="dxa"/>
            <w:vAlign w:val="center"/>
          </w:tcPr>
          <w:p w14:paraId="567D4729" w14:textId="77777777" w:rsidR="004772AD" w:rsidRPr="00372169" w:rsidRDefault="004772AD" w:rsidP="00A13894">
            <w:pPr>
              <w:pStyle w:val="BodyText"/>
              <w:ind w:right="70"/>
              <w:jc w:val="center"/>
              <w:rPr>
                <w:rFonts w:cs="Arial"/>
                <w:color w:val="2A2A2A"/>
              </w:rPr>
            </w:pPr>
            <w:r>
              <w:rPr>
                <w:rFonts w:cs="Arial"/>
                <w:color w:val="2A2A2A"/>
              </w:rPr>
              <w:t>3171</w:t>
            </w:r>
          </w:p>
        </w:tc>
        <w:tc>
          <w:tcPr>
            <w:tcW w:w="7650" w:type="dxa"/>
            <w:vAlign w:val="center"/>
          </w:tcPr>
          <w:p w14:paraId="1F1FD7E6" w14:textId="77777777" w:rsidR="004772AD" w:rsidRDefault="004772AD" w:rsidP="00A13894">
            <w:pPr>
              <w:pStyle w:val="BodyText"/>
              <w:ind w:right="500"/>
              <w:jc w:val="both"/>
              <w:rPr>
                <w:rFonts w:cs="Arial"/>
                <w:color w:val="2A2A2A"/>
              </w:rPr>
            </w:pPr>
            <w:r w:rsidRPr="00372169">
              <w:rPr>
                <w:rFonts w:cs="Arial"/>
                <w:color w:val="2A2A2A"/>
              </w:rPr>
              <w:t>BATTERY-POWERED</w:t>
            </w:r>
            <w:r>
              <w:rPr>
                <w:rFonts w:cs="Arial"/>
                <w:color w:val="2A2A2A"/>
              </w:rPr>
              <w:t xml:space="preserve"> </w:t>
            </w:r>
            <w:r w:rsidRPr="00372169">
              <w:rPr>
                <w:rFonts w:cs="Arial"/>
                <w:color w:val="2A2A2A"/>
              </w:rPr>
              <w:t>VEHICLE</w:t>
            </w:r>
          </w:p>
        </w:tc>
      </w:tr>
      <w:tr w:rsidR="00F65C38" w14:paraId="423C42ED" w14:textId="77777777" w:rsidTr="00A13894">
        <w:trPr>
          <w:trHeight w:val="418"/>
        </w:trPr>
        <w:tc>
          <w:tcPr>
            <w:tcW w:w="2290" w:type="dxa"/>
            <w:vAlign w:val="center"/>
          </w:tcPr>
          <w:p w14:paraId="77E4EFF2" w14:textId="769665F4" w:rsidR="00F65C38" w:rsidRDefault="00F65C38" w:rsidP="00A13894">
            <w:pPr>
              <w:pStyle w:val="BodyText"/>
              <w:ind w:right="70"/>
              <w:jc w:val="center"/>
              <w:rPr>
                <w:rFonts w:cs="Arial"/>
                <w:color w:val="2A2A2A"/>
              </w:rPr>
            </w:pPr>
            <w:r>
              <w:rPr>
                <w:rFonts w:cs="Arial"/>
                <w:color w:val="2A2A2A"/>
              </w:rPr>
              <w:t>3556</w:t>
            </w:r>
          </w:p>
        </w:tc>
        <w:tc>
          <w:tcPr>
            <w:tcW w:w="7650" w:type="dxa"/>
            <w:vAlign w:val="center"/>
          </w:tcPr>
          <w:p w14:paraId="24D609A2" w14:textId="2955474D" w:rsidR="00F65C38" w:rsidRPr="00372169" w:rsidRDefault="00F65C38" w:rsidP="00A13894">
            <w:pPr>
              <w:pStyle w:val="BodyText"/>
              <w:ind w:right="500"/>
              <w:jc w:val="both"/>
              <w:rPr>
                <w:rFonts w:cs="Arial"/>
                <w:color w:val="2A2A2A"/>
              </w:rPr>
            </w:pPr>
            <w:r w:rsidRPr="00F65C38">
              <w:rPr>
                <w:rFonts w:cs="Arial"/>
                <w:color w:val="2A2A2A"/>
              </w:rPr>
              <w:t>VEHICLE, LITHIUM ION BATTERY POWERED</w:t>
            </w:r>
          </w:p>
        </w:tc>
      </w:tr>
      <w:tr w:rsidR="00F65C38" w14:paraId="5FE8D15A" w14:textId="77777777" w:rsidTr="00A13894">
        <w:trPr>
          <w:trHeight w:val="418"/>
        </w:trPr>
        <w:tc>
          <w:tcPr>
            <w:tcW w:w="2290" w:type="dxa"/>
            <w:vAlign w:val="center"/>
          </w:tcPr>
          <w:p w14:paraId="735F21F9" w14:textId="195B3A2B" w:rsidR="00F65C38" w:rsidRDefault="00F65C38" w:rsidP="00A13894">
            <w:pPr>
              <w:pStyle w:val="BodyText"/>
              <w:ind w:right="70"/>
              <w:jc w:val="center"/>
              <w:rPr>
                <w:rFonts w:cs="Arial"/>
                <w:color w:val="2A2A2A"/>
              </w:rPr>
            </w:pPr>
            <w:r>
              <w:rPr>
                <w:rFonts w:cs="Arial"/>
                <w:color w:val="2A2A2A"/>
              </w:rPr>
              <w:t>3557</w:t>
            </w:r>
          </w:p>
        </w:tc>
        <w:tc>
          <w:tcPr>
            <w:tcW w:w="7650" w:type="dxa"/>
            <w:vAlign w:val="center"/>
          </w:tcPr>
          <w:p w14:paraId="23A72FFD" w14:textId="3975DC40" w:rsidR="00F65C38" w:rsidRPr="00372169" w:rsidRDefault="00F65C38" w:rsidP="00A13894">
            <w:pPr>
              <w:pStyle w:val="BodyText"/>
              <w:ind w:right="500"/>
              <w:jc w:val="both"/>
              <w:rPr>
                <w:rFonts w:cs="Arial"/>
                <w:color w:val="2A2A2A"/>
              </w:rPr>
            </w:pPr>
            <w:r w:rsidRPr="00F65C38">
              <w:rPr>
                <w:rFonts w:cs="Arial"/>
                <w:color w:val="2A2A2A"/>
              </w:rPr>
              <w:t>VEHICLE, LITHIUM METAL BATTERY POWERED</w:t>
            </w:r>
          </w:p>
        </w:tc>
      </w:tr>
      <w:tr w:rsidR="004772AD" w14:paraId="6DB1A5EB" w14:textId="77777777" w:rsidTr="00A13894">
        <w:trPr>
          <w:trHeight w:val="428"/>
        </w:trPr>
        <w:tc>
          <w:tcPr>
            <w:tcW w:w="2290" w:type="dxa"/>
            <w:vAlign w:val="center"/>
          </w:tcPr>
          <w:p w14:paraId="56F9EAD1" w14:textId="77777777" w:rsidR="004772AD" w:rsidRPr="00372169" w:rsidRDefault="004772AD" w:rsidP="00A13894">
            <w:pPr>
              <w:pStyle w:val="BodyText"/>
              <w:ind w:right="70"/>
              <w:jc w:val="center"/>
              <w:rPr>
                <w:rFonts w:cs="Arial"/>
                <w:color w:val="2A2A2A"/>
              </w:rPr>
            </w:pPr>
            <w:r>
              <w:rPr>
                <w:rFonts w:cs="Arial"/>
                <w:color w:val="2A2A2A"/>
              </w:rPr>
              <w:t>3558</w:t>
            </w:r>
          </w:p>
        </w:tc>
        <w:tc>
          <w:tcPr>
            <w:tcW w:w="7650" w:type="dxa"/>
            <w:vAlign w:val="center"/>
          </w:tcPr>
          <w:p w14:paraId="4CB24298" w14:textId="77777777" w:rsidR="004772AD" w:rsidRDefault="004772AD" w:rsidP="00A13894">
            <w:pPr>
              <w:pStyle w:val="BodyText"/>
              <w:ind w:right="50"/>
              <w:jc w:val="both"/>
              <w:rPr>
                <w:rFonts w:cs="Arial"/>
                <w:color w:val="2A2A2A"/>
              </w:rPr>
            </w:pPr>
            <w:r w:rsidRPr="00372169">
              <w:rPr>
                <w:rFonts w:cs="Arial"/>
                <w:color w:val="2A2A2A"/>
              </w:rPr>
              <w:t>VEHICLE, SODIUM ION BATTERY</w:t>
            </w:r>
            <w:r>
              <w:rPr>
                <w:rFonts w:cs="Arial"/>
                <w:color w:val="2A2A2A"/>
              </w:rPr>
              <w:t xml:space="preserve"> </w:t>
            </w:r>
            <w:r w:rsidRPr="00372169">
              <w:rPr>
                <w:rFonts w:cs="Arial"/>
                <w:color w:val="2A2A2A"/>
              </w:rPr>
              <w:t>POWERED</w:t>
            </w:r>
          </w:p>
        </w:tc>
      </w:tr>
    </w:tbl>
    <w:p w14:paraId="5C502823" w14:textId="77777777" w:rsidR="00F65C38" w:rsidRDefault="00F65C38" w:rsidP="00A13894">
      <w:pPr>
        <w:pStyle w:val="BodyText"/>
        <w:ind w:left="418" w:right="450"/>
        <w:jc w:val="both"/>
        <w:rPr>
          <w:b/>
        </w:rPr>
      </w:pPr>
    </w:p>
    <w:p w14:paraId="06D458E0" w14:textId="68994DF2" w:rsidR="004772AD" w:rsidRDefault="004772AD" w:rsidP="00A13894">
      <w:pPr>
        <w:pStyle w:val="BodyText"/>
        <w:ind w:left="418" w:right="450"/>
        <w:jc w:val="both"/>
        <w:rPr>
          <w:b/>
        </w:rPr>
      </w:pPr>
      <w:r w:rsidRPr="0003051E">
        <w:rPr>
          <w:b/>
        </w:rPr>
        <w:t>Special provision 961</w:t>
      </w:r>
    </w:p>
    <w:p w14:paraId="1B62482B" w14:textId="77777777" w:rsidR="004772AD" w:rsidRDefault="004772AD" w:rsidP="00A13894">
      <w:pPr>
        <w:pStyle w:val="BodyText"/>
        <w:ind w:left="418" w:right="450"/>
        <w:jc w:val="both"/>
        <w:rPr>
          <w:b/>
        </w:rPr>
      </w:pPr>
    </w:p>
    <w:p w14:paraId="24775557" w14:textId="77777777" w:rsidR="004772AD" w:rsidRPr="00335B28" w:rsidRDefault="004772AD" w:rsidP="00A13894">
      <w:pPr>
        <w:pStyle w:val="BodyText"/>
        <w:spacing w:before="82" w:line="273" w:lineRule="auto"/>
        <w:ind w:left="418" w:right="450"/>
        <w:jc w:val="both"/>
        <w:rPr>
          <w:rFonts w:cs="Arial"/>
        </w:rPr>
      </w:pPr>
      <w:r w:rsidRPr="00335B28">
        <w:rPr>
          <w:rFonts w:cs="Arial"/>
          <w:color w:val="2A2A2A"/>
        </w:rPr>
        <w:t>Vehicles</w:t>
      </w:r>
      <w:r w:rsidRPr="00335B28">
        <w:rPr>
          <w:rFonts w:cs="Arial"/>
          <w:color w:val="2A2A2A"/>
          <w:spacing w:val="-2"/>
        </w:rPr>
        <w:t xml:space="preserve"> </w:t>
      </w:r>
      <w:r w:rsidRPr="00335B28">
        <w:rPr>
          <w:rFonts w:cs="Arial"/>
          <w:color w:val="2A2A2A"/>
        </w:rPr>
        <w:t>are</w:t>
      </w:r>
      <w:r w:rsidRPr="00335B28">
        <w:rPr>
          <w:rFonts w:cs="Arial"/>
          <w:color w:val="2A2A2A"/>
          <w:spacing w:val="-9"/>
        </w:rPr>
        <w:t xml:space="preserve"> </w:t>
      </w:r>
      <w:r w:rsidRPr="00335B28">
        <w:rPr>
          <w:rFonts w:cs="Arial"/>
          <w:color w:val="2A2A2A"/>
        </w:rPr>
        <w:t>not</w:t>
      </w:r>
      <w:r w:rsidRPr="00335B28">
        <w:rPr>
          <w:rFonts w:cs="Arial"/>
          <w:color w:val="2A2A2A"/>
          <w:spacing w:val="-13"/>
        </w:rPr>
        <w:t xml:space="preserve"> </w:t>
      </w:r>
      <w:r w:rsidRPr="00335B28">
        <w:rPr>
          <w:rFonts w:cs="Arial"/>
          <w:color w:val="2A2A2A"/>
        </w:rPr>
        <w:t>subject</w:t>
      </w:r>
      <w:r w:rsidRPr="00335B28">
        <w:rPr>
          <w:rFonts w:cs="Arial"/>
          <w:color w:val="2A2A2A"/>
          <w:spacing w:val="-1"/>
        </w:rPr>
        <w:t xml:space="preserve"> </w:t>
      </w:r>
      <w:r w:rsidRPr="00335B28">
        <w:rPr>
          <w:rFonts w:cs="Arial"/>
          <w:color w:val="2A2A2A"/>
        </w:rPr>
        <w:t>to</w:t>
      </w:r>
      <w:r w:rsidRPr="00335B28">
        <w:rPr>
          <w:rFonts w:cs="Arial"/>
          <w:color w:val="2A2A2A"/>
          <w:spacing w:val="-17"/>
        </w:rPr>
        <w:t xml:space="preserve"> </w:t>
      </w:r>
      <w:r w:rsidRPr="00335B28">
        <w:rPr>
          <w:rFonts w:cs="Arial"/>
          <w:color w:val="2A2A2A"/>
        </w:rPr>
        <w:t>the</w:t>
      </w:r>
      <w:r w:rsidRPr="00335B28">
        <w:rPr>
          <w:rFonts w:cs="Arial"/>
          <w:color w:val="2A2A2A"/>
          <w:spacing w:val="-17"/>
        </w:rPr>
        <w:t xml:space="preserve"> </w:t>
      </w:r>
      <w:r w:rsidRPr="00335B28">
        <w:rPr>
          <w:rFonts w:cs="Arial"/>
          <w:color w:val="2A2A2A"/>
        </w:rPr>
        <w:t>provisions</w:t>
      </w:r>
      <w:r w:rsidRPr="00335B28">
        <w:rPr>
          <w:rFonts w:cs="Arial"/>
          <w:color w:val="2A2A2A"/>
          <w:spacing w:val="4"/>
        </w:rPr>
        <w:t xml:space="preserve"> </w:t>
      </w:r>
      <w:r w:rsidRPr="00335B28">
        <w:rPr>
          <w:rFonts w:cs="Arial"/>
          <w:color w:val="2A2A2A"/>
        </w:rPr>
        <w:t>of</w:t>
      </w:r>
      <w:r w:rsidRPr="00335B28">
        <w:rPr>
          <w:rFonts w:cs="Arial"/>
          <w:color w:val="2A2A2A"/>
          <w:spacing w:val="-16"/>
        </w:rPr>
        <w:t xml:space="preserve"> </w:t>
      </w:r>
      <w:r w:rsidRPr="00335B28">
        <w:rPr>
          <w:rFonts w:cs="Arial"/>
          <w:color w:val="2A2A2A"/>
        </w:rPr>
        <w:t>this</w:t>
      </w:r>
      <w:r w:rsidRPr="00335B28">
        <w:rPr>
          <w:rFonts w:cs="Arial"/>
          <w:color w:val="2A2A2A"/>
          <w:spacing w:val="-12"/>
        </w:rPr>
        <w:t xml:space="preserve"> </w:t>
      </w:r>
      <w:r w:rsidRPr="00335B28">
        <w:rPr>
          <w:rFonts w:cs="Arial"/>
          <w:color w:val="2A2A2A"/>
        </w:rPr>
        <w:t>Code</w:t>
      </w:r>
      <w:r>
        <w:rPr>
          <w:rFonts w:cs="Arial"/>
          <w:color w:val="2A2A2A"/>
        </w:rPr>
        <w:t xml:space="preserve"> other than those in P912, SP388, and SP977 when applicable,</w:t>
      </w:r>
      <w:r w:rsidRPr="00335B28">
        <w:rPr>
          <w:rFonts w:cs="Arial"/>
          <w:color w:val="2A2A2A"/>
          <w:spacing w:val="-10"/>
        </w:rPr>
        <w:t xml:space="preserve"> </w:t>
      </w:r>
      <w:r w:rsidRPr="00335B28">
        <w:rPr>
          <w:rFonts w:cs="Arial"/>
          <w:color w:val="2A2A2A"/>
        </w:rPr>
        <w:t>if</w:t>
      </w:r>
      <w:r w:rsidRPr="00335B28">
        <w:rPr>
          <w:rFonts w:cs="Arial"/>
          <w:color w:val="2A2A2A"/>
          <w:spacing w:val="-17"/>
        </w:rPr>
        <w:t xml:space="preserve"> </w:t>
      </w:r>
      <w:r w:rsidRPr="00335B28">
        <w:rPr>
          <w:rFonts w:cs="Arial"/>
          <w:color w:val="2A2A2A"/>
        </w:rPr>
        <w:t>any</w:t>
      </w:r>
      <w:r w:rsidRPr="00335B28">
        <w:rPr>
          <w:rFonts w:cs="Arial"/>
          <w:color w:val="2A2A2A"/>
          <w:spacing w:val="-2"/>
        </w:rPr>
        <w:t xml:space="preserve"> </w:t>
      </w:r>
      <w:r w:rsidRPr="00335B28">
        <w:rPr>
          <w:rFonts w:cs="Arial"/>
          <w:color w:val="2A2A2A"/>
        </w:rPr>
        <w:t>of</w:t>
      </w:r>
      <w:r w:rsidRPr="00335B28">
        <w:rPr>
          <w:rFonts w:cs="Arial"/>
          <w:color w:val="2A2A2A"/>
          <w:spacing w:val="-15"/>
        </w:rPr>
        <w:t xml:space="preserve"> </w:t>
      </w:r>
      <w:r w:rsidRPr="00335B28">
        <w:rPr>
          <w:rFonts w:cs="Arial"/>
          <w:color w:val="2A2A2A"/>
        </w:rPr>
        <w:t>the</w:t>
      </w:r>
      <w:r w:rsidRPr="00335B28">
        <w:rPr>
          <w:rFonts w:cs="Arial"/>
          <w:color w:val="2A2A2A"/>
          <w:spacing w:val="-18"/>
        </w:rPr>
        <w:t xml:space="preserve"> </w:t>
      </w:r>
      <w:r w:rsidRPr="00335B28">
        <w:rPr>
          <w:rFonts w:cs="Arial"/>
          <w:color w:val="2A2A2A"/>
        </w:rPr>
        <w:t>following</w:t>
      </w:r>
      <w:r w:rsidRPr="00335B28">
        <w:rPr>
          <w:rFonts w:cs="Arial"/>
          <w:color w:val="2A2A2A"/>
          <w:spacing w:val="8"/>
        </w:rPr>
        <w:t xml:space="preserve"> </w:t>
      </w:r>
      <w:r w:rsidRPr="00335B28">
        <w:rPr>
          <w:rFonts w:cs="Arial"/>
          <w:color w:val="2A2A2A"/>
        </w:rPr>
        <w:t>conditions are</w:t>
      </w:r>
      <w:r w:rsidRPr="00335B28">
        <w:rPr>
          <w:rFonts w:cs="Arial"/>
          <w:color w:val="2A2A2A"/>
          <w:spacing w:val="-5"/>
        </w:rPr>
        <w:t xml:space="preserve"> </w:t>
      </w:r>
      <w:r w:rsidRPr="00335B28">
        <w:rPr>
          <w:rFonts w:cs="Arial"/>
          <w:color w:val="2A2A2A"/>
        </w:rPr>
        <w:t>met:</w:t>
      </w:r>
    </w:p>
    <w:p w14:paraId="1111BB88" w14:textId="77777777" w:rsidR="004772AD" w:rsidRPr="00335B28" w:rsidRDefault="004772AD" w:rsidP="00A13894">
      <w:pPr>
        <w:pStyle w:val="ListParagraph"/>
        <w:numPr>
          <w:ilvl w:val="0"/>
          <w:numId w:val="1"/>
        </w:numPr>
        <w:spacing w:before="167" w:line="276" w:lineRule="auto"/>
        <w:ind w:left="1134" w:right="450" w:hanging="708"/>
        <w:contextualSpacing w:val="0"/>
        <w:jc w:val="both"/>
        <w:rPr>
          <w:rFonts w:cs="Arial"/>
        </w:rPr>
      </w:pPr>
      <w:r w:rsidRPr="00335B28">
        <w:rPr>
          <w:rFonts w:cs="Arial"/>
          <w:color w:val="2A2A2A"/>
        </w:rPr>
        <w:t>vehicles</w:t>
      </w:r>
      <w:r w:rsidRPr="00335B28">
        <w:rPr>
          <w:rFonts w:cs="Arial"/>
          <w:color w:val="2A2A2A"/>
          <w:spacing w:val="-6"/>
        </w:rPr>
        <w:t xml:space="preserve"> </w:t>
      </w:r>
      <w:r w:rsidRPr="00335B28">
        <w:rPr>
          <w:rFonts w:cs="Arial"/>
          <w:color w:val="2A2A2A"/>
        </w:rPr>
        <w:t>are</w:t>
      </w:r>
      <w:r w:rsidRPr="00335B28">
        <w:rPr>
          <w:rFonts w:cs="Arial"/>
          <w:color w:val="2A2A2A"/>
          <w:spacing w:val="-14"/>
        </w:rPr>
        <w:t xml:space="preserve"> </w:t>
      </w:r>
      <w:r w:rsidRPr="00335B28">
        <w:rPr>
          <w:rFonts w:cs="Arial"/>
          <w:color w:val="2A2A2A"/>
        </w:rPr>
        <w:t>stowed</w:t>
      </w:r>
      <w:r w:rsidRPr="00335B28">
        <w:rPr>
          <w:rFonts w:cs="Arial"/>
          <w:color w:val="2A2A2A"/>
          <w:spacing w:val="-3"/>
        </w:rPr>
        <w:t xml:space="preserve"> </w:t>
      </w:r>
      <w:r w:rsidRPr="00335B28">
        <w:rPr>
          <w:rFonts w:cs="Arial"/>
          <w:color w:val="2A2A2A"/>
        </w:rPr>
        <w:t>on</w:t>
      </w:r>
      <w:r w:rsidRPr="00335B28">
        <w:rPr>
          <w:rFonts w:cs="Arial"/>
          <w:color w:val="2A2A2A"/>
          <w:spacing w:val="-18"/>
        </w:rPr>
        <w:t xml:space="preserve"> </w:t>
      </w:r>
      <w:r w:rsidRPr="00335B28">
        <w:rPr>
          <w:rFonts w:cs="Arial"/>
          <w:color w:val="2A2A2A"/>
        </w:rPr>
        <w:t>the</w:t>
      </w:r>
      <w:r w:rsidRPr="00335B28">
        <w:rPr>
          <w:rFonts w:cs="Arial"/>
          <w:color w:val="2A2A2A"/>
          <w:spacing w:val="-16"/>
        </w:rPr>
        <w:t xml:space="preserve"> </w:t>
      </w:r>
      <w:r w:rsidRPr="00335B28">
        <w:rPr>
          <w:rFonts w:cs="Arial"/>
          <w:color w:val="2A2A2A"/>
        </w:rPr>
        <w:t>vehicle,</w:t>
      </w:r>
      <w:r w:rsidRPr="00335B28">
        <w:rPr>
          <w:rFonts w:cs="Arial"/>
          <w:color w:val="2A2A2A"/>
          <w:spacing w:val="-9"/>
        </w:rPr>
        <w:t xml:space="preserve"> </w:t>
      </w:r>
      <w:r w:rsidRPr="00335B28">
        <w:rPr>
          <w:rFonts w:cs="Arial"/>
          <w:color w:val="2A2A2A"/>
        </w:rPr>
        <w:t>special</w:t>
      </w:r>
      <w:r w:rsidRPr="00335B28">
        <w:rPr>
          <w:rFonts w:cs="Arial"/>
          <w:color w:val="2A2A2A"/>
          <w:spacing w:val="-9"/>
        </w:rPr>
        <w:t xml:space="preserve"> </w:t>
      </w:r>
      <w:r w:rsidRPr="00335B28">
        <w:rPr>
          <w:rFonts w:cs="Arial"/>
          <w:color w:val="2A2A2A"/>
        </w:rPr>
        <w:t>category</w:t>
      </w:r>
      <w:r w:rsidRPr="00335B28">
        <w:rPr>
          <w:rFonts w:cs="Arial"/>
          <w:color w:val="2A2A2A"/>
          <w:spacing w:val="4"/>
        </w:rPr>
        <w:t xml:space="preserve"> </w:t>
      </w:r>
      <w:r w:rsidRPr="00335B28">
        <w:rPr>
          <w:rFonts w:cs="Arial"/>
          <w:color w:val="2A2A2A"/>
        </w:rPr>
        <w:t>and</w:t>
      </w:r>
      <w:r w:rsidRPr="00335B28">
        <w:rPr>
          <w:rFonts w:cs="Arial"/>
          <w:color w:val="2A2A2A"/>
          <w:spacing w:val="-12"/>
        </w:rPr>
        <w:t xml:space="preserve"> </w:t>
      </w:r>
      <w:r w:rsidRPr="00335B28">
        <w:rPr>
          <w:rFonts w:cs="Arial"/>
          <w:color w:val="2A2A2A"/>
        </w:rPr>
        <w:t>ro-ro</w:t>
      </w:r>
      <w:r w:rsidRPr="00335B28">
        <w:rPr>
          <w:rFonts w:cs="Arial"/>
          <w:color w:val="2A2A2A"/>
          <w:spacing w:val="-6"/>
        </w:rPr>
        <w:t xml:space="preserve"> </w:t>
      </w:r>
      <w:r w:rsidRPr="00335B28">
        <w:rPr>
          <w:rFonts w:cs="Arial"/>
          <w:color w:val="2A2A2A"/>
        </w:rPr>
        <w:t>spaces</w:t>
      </w:r>
      <w:r w:rsidRPr="00335B28">
        <w:rPr>
          <w:rFonts w:cs="Arial"/>
          <w:color w:val="2A2A2A"/>
          <w:spacing w:val="-5"/>
        </w:rPr>
        <w:t xml:space="preserve"> </w:t>
      </w:r>
      <w:r w:rsidRPr="00335B28">
        <w:rPr>
          <w:rFonts w:cs="Arial"/>
          <w:color w:val="2A2A2A"/>
        </w:rPr>
        <w:t>or</w:t>
      </w:r>
      <w:r w:rsidRPr="00335B28">
        <w:rPr>
          <w:rFonts w:cs="Arial"/>
          <w:color w:val="2A2A2A"/>
          <w:spacing w:val="-12"/>
        </w:rPr>
        <w:t xml:space="preserve"> </w:t>
      </w:r>
      <w:r w:rsidRPr="00335B28">
        <w:rPr>
          <w:rFonts w:cs="Arial"/>
          <w:color w:val="2A2A2A"/>
        </w:rPr>
        <w:t>on</w:t>
      </w:r>
      <w:r w:rsidRPr="00335B28">
        <w:rPr>
          <w:rFonts w:cs="Arial"/>
          <w:color w:val="2A2A2A"/>
          <w:spacing w:val="-22"/>
        </w:rPr>
        <w:t xml:space="preserve"> </w:t>
      </w:r>
      <w:r w:rsidRPr="00335B28">
        <w:rPr>
          <w:rFonts w:cs="Arial"/>
          <w:color w:val="2A2A2A"/>
        </w:rPr>
        <w:t>the weather</w:t>
      </w:r>
      <w:r w:rsidRPr="00335B28">
        <w:rPr>
          <w:rFonts w:cs="Arial"/>
          <w:color w:val="2A2A2A"/>
          <w:spacing w:val="-1"/>
        </w:rPr>
        <w:t xml:space="preserve"> </w:t>
      </w:r>
      <w:r w:rsidRPr="00335B28">
        <w:rPr>
          <w:rFonts w:cs="Arial"/>
          <w:color w:val="2A2A2A"/>
        </w:rPr>
        <w:t>deck</w:t>
      </w:r>
      <w:r w:rsidRPr="00335B28">
        <w:rPr>
          <w:rFonts w:cs="Arial"/>
          <w:color w:val="2A2A2A"/>
          <w:spacing w:val="-4"/>
        </w:rPr>
        <w:t xml:space="preserve"> </w:t>
      </w:r>
      <w:r w:rsidRPr="00335B28">
        <w:rPr>
          <w:rFonts w:cs="Arial"/>
          <w:color w:val="2A2A2A"/>
        </w:rPr>
        <w:t>of</w:t>
      </w:r>
      <w:r w:rsidRPr="00335B28">
        <w:rPr>
          <w:rFonts w:cs="Arial"/>
          <w:color w:val="2A2A2A"/>
          <w:spacing w:val="-13"/>
        </w:rPr>
        <w:t xml:space="preserve"> </w:t>
      </w:r>
      <w:r w:rsidRPr="00335B28">
        <w:rPr>
          <w:rFonts w:cs="Arial"/>
          <w:color w:val="2A2A2A"/>
        </w:rPr>
        <w:t>a</w:t>
      </w:r>
      <w:r w:rsidRPr="00335B28">
        <w:rPr>
          <w:rFonts w:cs="Arial"/>
          <w:color w:val="2A2A2A"/>
          <w:spacing w:val="-18"/>
        </w:rPr>
        <w:t xml:space="preserve"> </w:t>
      </w:r>
      <w:r w:rsidRPr="00335B28">
        <w:rPr>
          <w:rFonts w:cs="Arial"/>
          <w:color w:val="2A2A2A"/>
        </w:rPr>
        <w:t>ro-ro</w:t>
      </w:r>
      <w:r w:rsidRPr="00335B28">
        <w:rPr>
          <w:rFonts w:cs="Arial"/>
          <w:color w:val="2A2A2A"/>
          <w:spacing w:val="-5"/>
        </w:rPr>
        <w:t xml:space="preserve"> </w:t>
      </w:r>
      <w:r w:rsidRPr="00335B28">
        <w:rPr>
          <w:rFonts w:cs="Arial"/>
          <w:color w:val="2A2A2A"/>
        </w:rPr>
        <w:t>ship</w:t>
      </w:r>
      <w:r w:rsidRPr="00335B28">
        <w:rPr>
          <w:rFonts w:cs="Arial"/>
          <w:color w:val="2A2A2A"/>
          <w:spacing w:val="-11"/>
        </w:rPr>
        <w:t xml:space="preserve"> </w:t>
      </w:r>
      <w:r w:rsidRPr="00335B28">
        <w:rPr>
          <w:rFonts w:cs="Arial"/>
          <w:color w:val="2A2A2A"/>
        </w:rPr>
        <w:t>or</w:t>
      </w:r>
      <w:r w:rsidRPr="00335B28">
        <w:rPr>
          <w:rFonts w:cs="Arial"/>
          <w:color w:val="2A2A2A"/>
          <w:spacing w:val="-9"/>
        </w:rPr>
        <w:t xml:space="preserve"> </w:t>
      </w:r>
      <w:r w:rsidRPr="00335B28">
        <w:rPr>
          <w:rFonts w:cs="Arial"/>
          <w:color w:val="2A2A2A"/>
        </w:rPr>
        <w:t>a</w:t>
      </w:r>
      <w:r w:rsidRPr="00335B28">
        <w:rPr>
          <w:rFonts w:cs="Arial"/>
          <w:color w:val="2A2A2A"/>
          <w:spacing w:val="-13"/>
        </w:rPr>
        <w:t xml:space="preserve"> </w:t>
      </w:r>
      <w:r w:rsidRPr="00335B28">
        <w:rPr>
          <w:rFonts w:cs="Arial"/>
          <w:color w:val="2A2A2A"/>
        </w:rPr>
        <w:t>cargo</w:t>
      </w:r>
      <w:r w:rsidRPr="00335B28">
        <w:rPr>
          <w:rFonts w:cs="Arial"/>
          <w:color w:val="2A2A2A"/>
          <w:spacing w:val="-8"/>
        </w:rPr>
        <w:t xml:space="preserve"> </w:t>
      </w:r>
      <w:r w:rsidRPr="00335B28">
        <w:rPr>
          <w:rFonts w:cs="Arial"/>
          <w:color w:val="2A2A2A"/>
        </w:rPr>
        <w:t>space</w:t>
      </w:r>
      <w:r w:rsidRPr="00335B28">
        <w:rPr>
          <w:rFonts w:cs="Arial"/>
          <w:color w:val="2A2A2A"/>
          <w:spacing w:val="-13"/>
        </w:rPr>
        <w:t xml:space="preserve"> </w:t>
      </w:r>
      <w:r w:rsidRPr="00335B28">
        <w:rPr>
          <w:rFonts w:cs="Arial"/>
          <w:color w:val="2A2A2A"/>
        </w:rPr>
        <w:t>designated</w:t>
      </w:r>
      <w:r w:rsidRPr="00335B28">
        <w:rPr>
          <w:rFonts w:cs="Arial"/>
          <w:color w:val="2A2A2A"/>
          <w:spacing w:val="3"/>
        </w:rPr>
        <w:t xml:space="preserve"> </w:t>
      </w:r>
      <w:r w:rsidRPr="00335B28">
        <w:rPr>
          <w:rFonts w:cs="Arial"/>
          <w:color w:val="2A2A2A"/>
        </w:rPr>
        <w:t>by</w:t>
      </w:r>
      <w:r w:rsidRPr="00335B28">
        <w:rPr>
          <w:rFonts w:cs="Arial"/>
          <w:color w:val="2A2A2A"/>
          <w:spacing w:val="-13"/>
        </w:rPr>
        <w:t xml:space="preserve"> </w:t>
      </w:r>
      <w:r w:rsidRPr="00335B28">
        <w:rPr>
          <w:rFonts w:cs="Arial"/>
          <w:color w:val="2A2A2A"/>
        </w:rPr>
        <w:t>the</w:t>
      </w:r>
      <w:r w:rsidRPr="00335B28">
        <w:rPr>
          <w:rFonts w:cs="Arial"/>
          <w:color w:val="2A2A2A"/>
          <w:spacing w:val="-12"/>
        </w:rPr>
        <w:t xml:space="preserve"> </w:t>
      </w:r>
      <w:r w:rsidRPr="00335B28">
        <w:rPr>
          <w:rFonts w:cs="Arial"/>
          <w:color w:val="2A2A2A"/>
        </w:rPr>
        <w:t>Administration (flag State) in acco</w:t>
      </w:r>
      <w:r>
        <w:rPr>
          <w:rFonts w:cs="Arial"/>
          <w:color w:val="2A2A2A"/>
        </w:rPr>
        <w:t>rdance with SOLAS 74, chapter II</w:t>
      </w:r>
      <w:r w:rsidRPr="00335B28">
        <w:rPr>
          <w:rFonts w:cs="Arial"/>
          <w:color w:val="2A2A2A"/>
        </w:rPr>
        <w:t>-2, regulation 20 as specifically designed and approved for the carriage of vehicles, and there are no</w:t>
      </w:r>
      <w:r w:rsidRPr="00335B28">
        <w:rPr>
          <w:rFonts w:cs="Arial"/>
          <w:color w:val="2A2A2A"/>
          <w:spacing w:val="-16"/>
        </w:rPr>
        <w:t xml:space="preserve"> </w:t>
      </w:r>
      <w:r w:rsidRPr="00335B28">
        <w:rPr>
          <w:rFonts w:cs="Arial"/>
          <w:color w:val="2A2A2A"/>
        </w:rPr>
        <w:t>signs</w:t>
      </w:r>
      <w:r w:rsidRPr="00335B28">
        <w:rPr>
          <w:rFonts w:cs="Arial"/>
          <w:color w:val="2A2A2A"/>
          <w:spacing w:val="-10"/>
        </w:rPr>
        <w:t xml:space="preserve"> </w:t>
      </w:r>
      <w:r w:rsidRPr="00335B28">
        <w:rPr>
          <w:rFonts w:cs="Arial"/>
          <w:color w:val="2A2A2A"/>
        </w:rPr>
        <w:t>of</w:t>
      </w:r>
      <w:r w:rsidRPr="00335B28">
        <w:rPr>
          <w:rFonts w:cs="Arial"/>
          <w:color w:val="2A2A2A"/>
          <w:spacing w:val="-15"/>
        </w:rPr>
        <w:t xml:space="preserve"> </w:t>
      </w:r>
      <w:r w:rsidRPr="00335B28">
        <w:rPr>
          <w:rFonts w:cs="Arial"/>
          <w:color w:val="2A2A2A"/>
        </w:rPr>
        <w:t>leakage</w:t>
      </w:r>
      <w:r w:rsidRPr="00335B28">
        <w:rPr>
          <w:rFonts w:cs="Arial"/>
          <w:color w:val="2A2A2A"/>
          <w:spacing w:val="-13"/>
        </w:rPr>
        <w:t xml:space="preserve"> </w:t>
      </w:r>
      <w:r w:rsidRPr="00335B28">
        <w:rPr>
          <w:rFonts w:cs="Arial"/>
          <w:color w:val="2A2A2A"/>
        </w:rPr>
        <w:t>from</w:t>
      </w:r>
      <w:r w:rsidRPr="00335B28">
        <w:rPr>
          <w:rFonts w:cs="Arial"/>
          <w:color w:val="2A2A2A"/>
          <w:spacing w:val="-14"/>
        </w:rPr>
        <w:t xml:space="preserve"> </w:t>
      </w:r>
      <w:r w:rsidRPr="00335B28">
        <w:rPr>
          <w:rFonts w:cs="Arial"/>
          <w:color w:val="2A2A2A"/>
        </w:rPr>
        <w:t>the</w:t>
      </w:r>
      <w:r w:rsidRPr="00335B28">
        <w:rPr>
          <w:rFonts w:cs="Arial"/>
          <w:color w:val="2A2A2A"/>
          <w:spacing w:val="-17"/>
        </w:rPr>
        <w:t xml:space="preserve"> </w:t>
      </w:r>
      <w:r w:rsidRPr="00335B28">
        <w:rPr>
          <w:rFonts w:cs="Arial"/>
          <w:color w:val="2A2A2A"/>
        </w:rPr>
        <w:t>battery,</w:t>
      </w:r>
      <w:r w:rsidRPr="00335B28">
        <w:rPr>
          <w:rFonts w:cs="Arial"/>
          <w:color w:val="2A2A2A"/>
          <w:spacing w:val="-5"/>
        </w:rPr>
        <w:t xml:space="preserve"> </w:t>
      </w:r>
      <w:r w:rsidRPr="00335B28">
        <w:rPr>
          <w:rFonts w:cs="Arial"/>
          <w:color w:val="2A2A2A"/>
        </w:rPr>
        <w:t>engine,</w:t>
      </w:r>
      <w:r w:rsidRPr="00335B28">
        <w:rPr>
          <w:rFonts w:cs="Arial"/>
          <w:color w:val="2A2A2A"/>
          <w:spacing w:val="-8"/>
        </w:rPr>
        <w:t xml:space="preserve"> </w:t>
      </w:r>
      <w:r w:rsidRPr="00335B28">
        <w:rPr>
          <w:rFonts w:cs="Arial"/>
          <w:color w:val="2A2A2A"/>
        </w:rPr>
        <w:t>fuel</w:t>
      </w:r>
      <w:r w:rsidRPr="00335B28">
        <w:rPr>
          <w:rFonts w:cs="Arial"/>
          <w:color w:val="2A2A2A"/>
          <w:spacing w:val="-22"/>
        </w:rPr>
        <w:t xml:space="preserve"> </w:t>
      </w:r>
      <w:r w:rsidRPr="00335B28">
        <w:rPr>
          <w:rFonts w:cs="Arial"/>
          <w:color w:val="2A2A2A"/>
        </w:rPr>
        <w:t>cell,</w:t>
      </w:r>
      <w:r w:rsidRPr="00335B28">
        <w:rPr>
          <w:rFonts w:cs="Arial"/>
          <w:color w:val="2A2A2A"/>
          <w:spacing w:val="-6"/>
        </w:rPr>
        <w:t xml:space="preserve"> </w:t>
      </w:r>
      <w:r w:rsidRPr="00335B28">
        <w:rPr>
          <w:rFonts w:cs="Arial"/>
          <w:color w:val="2A2A2A"/>
        </w:rPr>
        <w:t>compressed</w:t>
      </w:r>
      <w:r w:rsidRPr="00335B28">
        <w:rPr>
          <w:rFonts w:cs="Arial"/>
          <w:color w:val="2A2A2A"/>
          <w:spacing w:val="-5"/>
        </w:rPr>
        <w:t xml:space="preserve"> </w:t>
      </w:r>
      <w:r w:rsidRPr="00335B28">
        <w:rPr>
          <w:rFonts w:cs="Arial"/>
          <w:color w:val="2A2A2A"/>
        </w:rPr>
        <w:t>gas</w:t>
      </w:r>
      <w:r w:rsidRPr="00335B28">
        <w:rPr>
          <w:rFonts w:cs="Arial"/>
          <w:color w:val="2A2A2A"/>
          <w:spacing w:val="-19"/>
        </w:rPr>
        <w:t xml:space="preserve"> </w:t>
      </w:r>
      <w:r w:rsidRPr="00335B28">
        <w:rPr>
          <w:rFonts w:cs="Arial"/>
          <w:color w:val="2A2A2A"/>
        </w:rPr>
        <w:t>cylinder or</w:t>
      </w:r>
      <w:r w:rsidRPr="00335B28">
        <w:rPr>
          <w:rFonts w:cs="Arial"/>
          <w:color w:val="2A2A2A"/>
          <w:spacing w:val="-18"/>
        </w:rPr>
        <w:t xml:space="preserve"> </w:t>
      </w:r>
      <w:r w:rsidRPr="00335B28">
        <w:rPr>
          <w:rFonts w:cs="Arial"/>
          <w:color w:val="2A2A2A"/>
        </w:rPr>
        <w:t>accumulator, or</w:t>
      </w:r>
      <w:r w:rsidRPr="00335B28">
        <w:rPr>
          <w:rFonts w:cs="Arial"/>
          <w:color w:val="2A2A2A"/>
          <w:spacing w:val="-28"/>
        </w:rPr>
        <w:t xml:space="preserve"> </w:t>
      </w:r>
      <w:r w:rsidRPr="00335B28">
        <w:rPr>
          <w:rFonts w:cs="Arial"/>
          <w:color w:val="2A2A2A"/>
        </w:rPr>
        <w:t>fuel</w:t>
      </w:r>
      <w:r w:rsidRPr="00335B28">
        <w:rPr>
          <w:rFonts w:cs="Arial"/>
          <w:color w:val="2A2A2A"/>
          <w:spacing w:val="-23"/>
        </w:rPr>
        <w:t xml:space="preserve"> </w:t>
      </w:r>
      <w:r w:rsidRPr="00335B28">
        <w:rPr>
          <w:rFonts w:cs="Arial"/>
          <w:color w:val="2A2A2A"/>
        </w:rPr>
        <w:t>tank</w:t>
      </w:r>
      <w:r w:rsidRPr="00335B28">
        <w:rPr>
          <w:rFonts w:cs="Arial"/>
          <w:color w:val="2A2A2A"/>
          <w:spacing w:val="-14"/>
        </w:rPr>
        <w:t xml:space="preserve"> </w:t>
      </w:r>
      <w:r w:rsidRPr="00335B28">
        <w:rPr>
          <w:rFonts w:cs="Arial"/>
          <w:color w:val="2A2A2A"/>
        </w:rPr>
        <w:t>when</w:t>
      </w:r>
      <w:r w:rsidRPr="00335B28">
        <w:rPr>
          <w:rFonts w:cs="Arial"/>
          <w:color w:val="2A2A2A"/>
          <w:spacing w:val="-17"/>
        </w:rPr>
        <w:t xml:space="preserve"> </w:t>
      </w:r>
      <w:r w:rsidRPr="00335B28">
        <w:rPr>
          <w:rFonts w:cs="Arial"/>
          <w:color w:val="2A2A2A"/>
        </w:rPr>
        <w:t>applicable.</w:t>
      </w:r>
      <w:r w:rsidRPr="00335B28">
        <w:rPr>
          <w:rFonts w:cs="Arial"/>
          <w:color w:val="2A2A2A"/>
          <w:spacing w:val="-8"/>
        </w:rPr>
        <w:t xml:space="preserve"> </w:t>
      </w:r>
      <w:r w:rsidRPr="00335B28">
        <w:rPr>
          <w:rFonts w:cs="Arial"/>
          <w:color w:val="2A2A2A"/>
        </w:rPr>
        <w:t>When</w:t>
      </w:r>
      <w:r w:rsidRPr="00335B28">
        <w:rPr>
          <w:rFonts w:cs="Arial"/>
          <w:color w:val="2A2A2A"/>
          <w:spacing w:val="-13"/>
        </w:rPr>
        <w:t xml:space="preserve"> </w:t>
      </w:r>
      <w:r w:rsidRPr="00335B28">
        <w:rPr>
          <w:rFonts w:cs="Arial"/>
          <w:color w:val="2A2A2A"/>
        </w:rPr>
        <w:t>packed</w:t>
      </w:r>
      <w:r w:rsidRPr="00335B28">
        <w:rPr>
          <w:rFonts w:cs="Arial"/>
          <w:color w:val="2A2A2A"/>
          <w:spacing w:val="-12"/>
        </w:rPr>
        <w:t xml:space="preserve"> </w:t>
      </w:r>
      <w:r w:rsidRPr="00335B28">
        <w:rPr>
          <w:rFonts w:cs="Arial"/>
          <w:color w:val="2A2A2A"/>
        </w:rPr>
        <w:t>in</w:t>
      </w:r>
      <w:r w:rsidRPr="00335B28">
        <w:rPr>
          <w:rFonts w:cs="Arial"/>
          <w:color w:val="2A2A2A"/>
          <w:spacing w:val="-22"/>
        </w:rPr>
        <w:t xml:space="preserve"> </w:t>
      </w:r>
      <w:r w:rsidRPr="00335B28">
        <w:rPr>
          <w:rFonts w:cs="Arial"/>
          <w:color w:val="2A2A2A"/>
        </w:rPr>
        <w:t>a</w:t>
      </w:r>
      <w:r w:rsidRPr="00335B28">
        <w:rPr>
          <w:rFonts w:cs="Arial"/>
          <w:color w:val="2A2A2A"/>
          <w:spacing w:val="-18"/>
        </w:rPr>
        <w:t xml:space="preserve"> </w:t>
      </w:r>
      <w:r w:rsidRPr="00335B28">
        <w:rPr>
          <w:rFonts w:cs="Arial"/>
          <w:color w:val="2A2A2A"/>
        </w:rPr>
        <w:t>cargo</w:t>
      </w:r>
      <w:r w:rsidRPr="00335B28">
        <w:rPr>
          <w:rFonts w:cs="Arial"/>
          <w:color w:val="2A2A2A"/>
          <w:spacing w:val="-16"/>
        </w:rPr>
        <w:t xml:space="preserve"> </w:t>
      </w:r>
      <w:r w:rsidRPr="00335B28">
        <w:rPr>
          <w:rFonts w:cs="Arial"/>
          <w:color w:val="2A2A2A"/>
        </w:rPr>
        <w:t>transport unit the exception does not apply to container cargo spaces of a ro-ro</w:t>
      </w:r>
      <w:r w:rsidRPr="00335B28">
        <w:rPr>
          <w:rFonts w:cs="Arial"/>
          <w:color w:val="2A2A2A"/>
          <w:spacing w:val="4"/>
        </w:rPr>
        <w:t xml:space="preserve"> </w:t>
      </w:r>
      <w:r w:rsidRPr="00335B28">
        <w:rPr>
          <w:rFonts w:cs="Arial"/>
          <w:color w:val="2A2A2A"/>
        </w:rPr>
        <w:t>ship.</w:t>
      </w:r>
    </w:p>
    <w:p w14:paraId="70540A79" w14:textId="77777777" w:rsidR="004772AD" w:rsidRPr="00335B28" w:rsidRDefault="004772AD" w:rsidP="00A13894">
      <w:pPr>
        <w:pStyle w:val="ListParagraph"/>
        <w:numPr>
          <w:ilvl w:val="0"/>
          <w:numId w:val="1"/>
        </w:numPr>
        <w:tabs>
          <w:tab w:val="left" w:pos="1856"/>
        </w:tabs>
        <w:spacing w:before="165" w:line="273" w:lineRule="auto"/>
        <w:ind w:left="1134" w:right="450" w:hanging="708"/>
        <w:contextualSpacing w:val="0"/>
        <w:jc w:val="both"/>
        <w:rPr>
          <w:rFonts w:cs="Arial"/>
        </w:rPr>
      </w:pPr>
      <w:r w:rsidRPr="00335B28">
        <w:rPr>
          <w:rFonts w:cs="Arial"/>
          <w:color w:val="2A2A2A"/>
        </w:rPr>
        <w:t>vehicles</w:t>
      </w:r>
      <w:r w:rsidRPr="00335B28">
        <w:rPr>
          <w:rFonts w:cs="Arial"/>
          <w:color w:val="2A2A2A"/>
          <w:spacing w:val="-4"/>
        </w:rPr>
        <w:t xml:space="preserve"> </w:t>
      </w:r>
      <w:r w:rsidRPr="00335B28">
        <w:rPr>
          <w:rFonts w:cs="Arial"/>
          <w:color w:val="2A2A2A"/>
        </w:rPr>
        <w:t>powered</w:t>
      </w:r>
      <w:r w:rsidRPr="00335B28">
        <w:rPr>
          <w:rFonts w:cs="Arial"/>
          <w:color w:val="2A2A2A"/>
          <w:spacing w:val="-8"/>
        </w:rPr>
        <w:t xml:space="preserve"> </w:t>
      </w:r>
      <w:r w:rsidRPr="00335B28">
        <w:rPr>
          <w:rFonts w:cs="Arial"/>
          <w:color w:val="2A2A2A"/>
        </w:rPr>
        <w:t>by</w:t>
      </w:r>
      <w:r w:rsidRPr="00335B28">
        <w:rPr>
          <w:rFonts w:cs="Arial"/>
          <w:color w:val="2A2A2A"/>
          <w:spacing w:val="-9"/>
        </w:rPr>
        <w:t xml:space="preserve"> </w:t>
      </w:r>
      <w:r w:rsidRPr="00335B28">
        <w:rPr>
          <w:rFonts w:cs="Arial"/>
          <w:color w:val="2A2A2A"/>
        </w:rPr>
        <w:t>a</w:t>
      </w:r>
      <w:r w:rsidRPr="00335B28">
        <w:rPr>
          <w:rFonts w:cs="Arial"/>
          <w:color w:val="2A2A2A"/>
          <w:spacing w:val="-19"/>
        </w:rPr>
        <w:t xml:space="preserve"> </w:t>
      </w:r>
      <w:r w:rsidRPr="00335B28">
        <w:rPr>
          <w:rFonts w:cs="Arial"/>
          <w:color w:val="2A2A2A"/>
        </w:rPr>
        <w:t>flammable</w:t>
      </w:r>
      <w:r w:rsidRPr="00335B28">
        <w:rPr>
          <w:rFonts w:cs="Arial"/>
          <w:color w:val="2A2A2A"/>
          <w:spacing w:val="2"/>
        </w:rPr>
        <w:t xml:space="preserve"> </w:t>
      </w:r>
      <w:r w:rsidRPr="00335B28">
        <w:rPr>
          <w:rFonts w:cs="Arial"/>
          <w:color w:val="2A2A2A"/>
        </w:rPr>
        <w:t>liquid</w:t>
      </w:r>
      <w:r w:rsidRPr="00335B28">
        <w:rPr>
          <w:rFonts w:cs="Arial"/>
          <w:color w:val="2A2A2A"/>
          <w:spacing w:val="-13"/>
        </w:rPr>
        <w:t xml:space="preserve"> </w:t>
      </w:r>
      <w:r w:rsidRPr="00335B28">
        <w:rPr>
          <w:rFonts w:cs="Arial"/>
          <w:color w:val="2A2A2A"/>
        </w:rPr>
        <w:t>fuel</w:t>
      </w:r>
      <w:r w:rsidRPr="00335B28">
        <w:rPr>
          <w:rFonts w:cs="Arial"/>
          <w:color w:val="2A2A2A"/>
          <w:spacing w:val="-15"/>
        </w:rPr>
        <w:t xml:space="preserve"> </w:t>
      </w:r>
      <w:r w:rsidRPr="00335B28">
        <w:rPr>
          <w:rFonts w:cs="Arial"/>
          <w:color w:val="2A2A2A"/>
        </w:rPr>
        <w:t>with</w:t>
      </w:r>
      <w:r w:rsidRPr="00335B28">
        <w:rPr>
          <w:rFonts w:cs="Arial"/>
          <w:color w:val="2A2A2A"/>
          <w:spacing w:val="-9"/>
        </w:rPr>
        <w:t xml:space="preserve"> </w:t>
      </w:r>
      <w:r w:rsidRPr="00335B28">
        <w:rPr>
          <w:rFonts w:cs="Arial"/>
          <w:color w:val="2A2A2A"/>
        </w:rPr>
        <w:t>a</w:t>
      </w:r>
      <w:r w:rsidRPr="00335B28">
        <w:rPr>
          <w:rFonts w:cs="Arial"/>
          <w:color w:val="2A2A2A"/>
          <w:spacing w:val="-19"/>
        </w:rPr>
        <w:t xml:space="preserve"> </w:t>
      </w:r>
      <w:r w:rsidRPr="00335B28">
        <w:rPr>
          <w:rFonts w:cs="Arial"/>
          <w:color w:val="2A2A2A"/>
        </w:rPr>
        <w:t>flashpoint</w:t>
      </w:r>
      <w:r>
        <w:rPr>
          <w:rFonts w:cs="Arial"/>
          <w:color w:val="2A2A2A"/>
        </w:rPr>
        <w:t xml:space="preserve"> of</w:t>
      </w:r>
      <w:r w:rsidRPr="00335B28">
        <w:rPr>
          <w:rFonts w:cs="Arial"/>
          <w:color w:val="2A2A2A"/>
          <w:spacing w:val="-11"/>
        </w:rPr>
        <w:t xml:space="preserve"> </w:t>
      </w:r>
      <w:r w:rsidRPr="00335B28">
        <w:rPr>
          <w:rFonts w:cs="Arial"/>
          <w:color w:val="2A2A2A"/>
        </w:rPr>
        <w:t>38°C</w:t>
      </w:r>
      <w:r w:rsidRPr="00335B28">
        <w:rPr>
          <w:rFonts w:cs="Arial"/>
          <w:color w:val="2A2A2A"/>
          <w:spacing w:val="-8"/>
        </w:rPr>
        <w:t xml:space="preserve"> </w:t>
      </w:r>
      <w:r w:rsidRPr="00335B28">
        <w:rPr>
          <w:rFonts w:cs="Arial"/>
          <w:color w:val="2A2A2A"/>
        </w:rPr>
        <w:t>or</w:t>
      </w:r>
      <w:r w:rsidRPr="00335B28">
        <w:rPr>
          <w:rFonts w:cs="Arial"/>
          <w:color w:val="2A2A2A"/>
          <w:spacing w:val="-13"/>
        </w:rPr>
        <w:t xml:space="preserve"> </w:t>
      </w:r>
      <w:r w:rsidRPr="00335B28">
        <w:rPr>
          <w:rFonts w:cs="Arial"/>
          <w:color w:val="2A2A2A"/>
        </w:rPr>
        <w:t>above, there are no leaks in any portion of the fuel system, the fuel tank(s) contains 450 L of fuel or less and installed batteries are protected from</w:t>
      </w:r>
      <w:r w:rsidRPr="00335B28">
        <w:rPr>
          <w:rFonts w:cs="Arial"/>
          <w:color w:val="2A2A2A"/>
          <w:spacing w:val="4"/>
        </w:rPr>
        <w:t xml:space="preserve"> </w:t>
      </w:r>
      <w:r w:rsidRPr="00335B28">
        <w:rPr>
          <w:rFonts w:cs="Arial"/>
          <w:color w:val="2A2A2A"/>
        </w:rPr>
        <w:t>short-circuit;</w:t>
      </w:r>
    </w:p>
    <w:p w14:paraId="6322BB64" w14:textId="77777777" w:rsidR="004772AD" w:rsidRPr="0003051E" w:rsidRDefault="004772AD" w:rsidP="00A13894">
      <w:pPr>
        <w:spacing w:before="167" w:line="276" w:lineRule="auto"/>
        <w:ind w:left="1134" w:right="450" w:hanging="708"/>
        <w:jc w:val="both"/>
        <w:rPr>
          <w:rFonts w:cs="Arial"/>
        </w:rPr>
      </w:pPr>
      <w:r>
        <w:rPr>
          <w:rFonts w:cs="Arial"/>
          <w:color w:val="2A2A2A"/>
        </w:rPr>
        <w:t>.3</w:t>
      </w:r>
      <w:r>
        <w:rPr>
          <w:rFonts w:cs="Arial"/>
          <w:color w:val="2A2A2A"/>
        </w:rPr>
        <w:tab/>
      </w:r>
      <w:r w:rsidRPr="0003051E">
        <w:rPr>
          <w:rFonts w:cs="Arial"/>
          <w:color w:val="2A2A2A"/>
        </w:rPr>
        <w:t>vehicles powered by a flammable liquid fuel with a flashpoint less than 38°C, the fuel tank(s) are empty and installed batteries are protected from short circuit. Vehicles are considered to be empty of flammable liquid fuel when the fuel tank has been drained and the vehicles cannot be operated due to a lack of fuel. Engine components such as fuel lines, fuel filters and injectors do not need to be cleaned, drained or purged to be considered empty. The fuel tank does not need to be cleaned or</w:t>
      </w:r>
      <w:r w:rsidRPr="0003051E">
        <w:rPr>
          <w:rFonts w:cs="Arial"/>
          <w:color w:val="2A2A2A"/>
          <w:spacing w:val="32"/>
        </w:rPr>
        <w:t xml:space="preserve"> </w:t>
      </w:r>
      <w:r w:rsidRPr="0003051E">
        <w:rPr>
          <w:rFonts w:cs="Arial"/>
          <w:color w:val="2A2A2A"/>
        </w:rPr>
        <w:t>purged;</w:t>
      </w:r>
    </w:p>
    <w:p w14:paraId="467BD9D9" w14:textId="77777777" w:rsidR="004772AD" w:rsidRPr="0003051E" w:rsidRDefault="004772AD" w:rsidP="00A13894">
      <w:pPr>
        <w:spacing w:before="166" w:line="276" w:lineRule="auto"/>
        <w:ind w:left="1134" w:right="450" w:hanging="708"/>
        <w:jc w:val="both"/>
        <w:rPr>
          <w:rFonts w:cs="Arial"/>
        </w:rPr>
      </w:pPr>
      <w:r>
        <w:rPr>
          <w:rFonts w:cs="Arial"/>
          <w:color w:val="2A2A2A"/>
        </w:rPr>
        <w:t>.4</w:t>
      </w:r>
      <w:r>
        <w:rPr>
          <w:rFonts w:cs="Arial"/>
          <w:color w:val="2A2A2A"/>
        </w:rPr>
        <w:tab/>
      </w:r>
      <w:r w:rsidRPr="0003051E">
        <w:rPr>
          <w:rFonts w:cs="Arial"/>
          <w:color w:val="2A2A2A"/>
        </w:rPr>
        <w:t>vehicles powered by a flammable gas (liquefied or compressed), the fuel tank(s)</w:t>
      </w:r>
      <w:r w:rsidRPr="0003051E">
        <w:rPr>
          <w:rFonts w:cs="Arial"/>
          <w:color w:val="2A2A2A"/>
          <w:spacing w:val="7"/>
        </w:rPr>
        <w:t xml:space="preserve"> </w:t>
      </w:r>
      <w:r w:rsidRPr="0003051E">
        <w:rPr>
          <w:rFonts w:cs="Arial"/>
          <w:color w:val="2A2A2A"/>
        </w:rPr>
        <w:t>are</w:t>
      </w:r>
      <w:r w:rsidRPr="0003051E">
        <w:rPr>
          <w:rFonts w:cs="Arial"/>
          <w:color w:val="2A2A2A"/>
          <w:spacing w:val="-11"/>
        </w:rPr>
        <w:t xml:space="preserve"> </w:t>
      </w:r>
      <w:r w:rsidRPr="0003051E">
        <w:rPr>
          <w:rFonts w:cs="Arial"/>
          <w:color w:val="2A2A2A"/>
        </w:rPr>
        <w:t>empty</w:t>
      </w:r>
      <w:r w:rsidRPr="0003051E">
        <w:rPr>
          <w:rFonts w:cs="Arial"/>
          <w:color w:val="2A2A2A"/>
          <w:spacing w:val="-1"/>
        </w:rPr>
        <w:t xml:space="preserve"> </w:t>
      </w:r>
      <w:r w:rsidRPr="0003051E">
        <w:rPr>
          <w:rFonts w:cs="Arial"/>
          <w:color w:val="2A2A2A"/>
        </w:rPr>
        <w:t>and</w:t>
      </w:r>
      <w:r w:rsidRPr="0003051E">
        <w:rPr>
          <w:rFonts w:cs="Arial"/>
          <w:color w:val="2A2A2A"/>
          <w:spacing w:val="-8"/>
        </w:rPr>
        <w:t xml:space="preserve"> </w:t>
      </w:r>
      <w:r w:rsidRPr="0003051E">
        <w:rPr>
          <w:rFonts w:cs="Arial"/>
          <w:color w:val="2A2A2A"/>
        </w:rPr>
        <w:t>the</w:t>
      </w:r>
      <w:r w:rsidRPr="0003051E">
        <w:rPr>
          <w:rFonts w:cs="Arial"/>
          <w:color w:val="2A2A2A"/>
          <w:spacing w:val="-11"/>
        </w:rPr>
        <w:t xml:space="preserve"> </w:t>
      </w:r>
      <w:r w:rsidRPr="0003051E">
        <w:rPr>
          <w:rFonts w:cs="Arial"/>
          <w:color w:val="2A2A2A"/>
        </w:rPr>
        <w:t>positive</w:t>
      </w:r>
      <w:r w:rsidRPr="0003051E">
        <w:rPr>
          <w:rFonts w:cs="Arial"/>
          <w:color w:val="2A2A2A"/>
          <w:spacing w:val="-2"/>
        </w:rPr>
        <w:t xml:space="preserve"> </w:t>
      </w:r>
      <w:r w:rsidRPr="0003051E">
        <w:rPr>
          <w:rFonts w:cs="Arial"/>
          <w:color w:val="2A2A2A"/>
        </w:rPr>
        <w:t>pressure</w:t>
      </w:r>
      <w:r w:rsidRPr="0003051E">
        <w:rPr>
          <w:rFonts w:cs="Arial"/>
          <w:color w:val="2A2A2A"/>
          <w:spacing w:val="1"/>
        </w:rPr>
        <w:t xml:space="preserve"> </w:t>
      </w:r>
      <w:r w:rsidRPr="0003051E">
        <w:rPr>
          <w:rFonts w:cs="Arial"/>
          <w:color w:val="2A2A2A"/>
        </w:rPr>
        <w:t>in</w:t>
      </w:r>
      <w:r w:rsidRPr="0003051E">
        <w:rPr>
          <w:rFonts w:cs="Arial"/>
          <w:color w:val="2A2A2A"/>
          <w:spacing w:val="-9"/>
        </w:rPr>
        <w:t xml:space="preserve"> </w:t>
      </w:r>
      <w:r w:rsidRPr="0003051E">
        <w:rPr>
          <w:rFonts w:cs="Arial"/>
          <w:color w:val="2A2A2A"/>
        </w:rPr>
        <w:t>the</w:t>
      </w:r>
      <w:r w:rsidRPr="0003051E">
        <w:rPr>
          <w:rFonts w:cs="Arial"/>
          <w:color w:val="2A2A2A"/>
          <w:spacing w:val="-11"/>
        </w:rPr>
        <w:t xml:space="preserve"> </w:t>
      </w:r>
      <w:r w:rsidRPr="0003051E">
        <w:rPr>
          <w:rFonts w:cs="Arial"/>
          <w:color w:val="2A2A2A"/>
        </w:rPr>
        <w:t>tank</w:t>
      </w:r>
      <w:r w:rsidRPr="0003051E">
        <w:rPr>
          <w:rFonts w:cs="Arial"/>
          <w:color w:val="2A2A2A"/>
          <w:spacing w:val="-2"/>
        </w:rPr>
        <w:t xml:space="preserve"> </w:t>
      </w:r>
      <w:r w:rsidRPr="0003051E">
        <w:rPr>
          <w:rFonts w:cs="Arial"/>
          <w:color w:val="2A2A2A"/>
        </w:rPr>
        <w:t>does</w:t>
      </w:r>
      <w:r w:rsidRPr="0003051E">
        <w:rPr>
          <w:rFonts w:cs="Arial"/>
          <w:color w:val="2A2A2A"/>
          <w:spacing w:val="-9"/>
        </w:rPr>
        <w:t xml:space="preserve"> </w:t>
      </w:r>
      <w:r w:rsidRPr="0003051E">
        <w:rPr>
          <w:rFonts w:cs="Arial"/>
          <w:color w:val="2A2A2A"/>
        </w:rPr>
        <w:t>not</w:t>
      </w:r>
      <w:r w:rsidRPr="0003051E">
        <w:rPr>
          <w:rFonts w:cs="Arial"/>
          <w:color w:val="2A2A2A"/>
          <w:spacing w:val="1"/>
        </w:rPr>
        <w:t xml:space="preserve"> </w:t>
      </w:r>
      <w:r w:rsidRPr="0003051E">
        <w:rPr>
          <w:rFonts w:cs="Arial"/>
          <w:color w:val="2A2A2A"/>
        </w:rPr>
        <w:t>exceed 2</w:t>
      </w:r>
      <w:r w:rsidRPr="0003051E">
        <w:rPr>
          <w:rFonts w:cs="Arial"/>
          <w:color w:val="2A2A2A"/>
          <w:spacing w:val="-13"/>
        </w:rPr>
        <w:t xml:space="preserve"> </w:t>
      </w:r>
      <w:r w:rsidRPr="0003051E">
        <w:rPr>
          <w:rFonts w:cs="Arial"/>
          <w:color w:val="2A2A2A"/>
        </w:rPr>
        <w:t>bar, the</w:t>
      </w:r>
      <w:r w:rsidRPr="0003051E">
        <w:rPr>
          <w:rFonts w:cs="Arial"/>
          <w:color w:val="2A2A2A"/>
          <w:spacing w:val="-19"/>
        </w:rPr>
        <w:t xml:space="preserve"> </w:t>
      </w:r>
      <w:r w:rsidRPr="0003051E">
        <w:rPr>
          <w:rFonts w:cs="Arial"/>
          <w:color w:val="2A2A2A"/>
        </w:rPr>
        <w:t>fuel</w:t>
      </w:r>
      <w:r w:rsidRPr="0003051E">
        <w:rPr>
          <w:rFonts w:cs="Arial"/>
          <w:color w:val="2A2A2A"/>
          <w:spacing w:val="-17"/>
        </w:rPr>
        <w:t xml:space="preserve"> </w:t>
      </w:r>
      <w:r w:rsidRPr="0003051E">
        <w:rPr>
          <w:rFonts w:cs="Arial"/>
          <w:color w:val="2A2A2A"/>
        </w:rPr>
        <w:t>shut-off</w:t>
      </w:r>
      <w:r w:rsidRPr="0003051E">
        <w:rPr>
          <w:rFonts w:cs="Arial"/>
          <w:color w:val="2A2A2A"/>
          <w:spacing w:val="-1"/>
        </w:rPr>
        <w:t xml:space="preserve"> </w:t>
      </w:r>
      <w:r w:rsidRPr="0003051E">
        <w:rPr>
          <w:rFonts w:cs="Arial"/>
          <w:color w:val="2A2A2A"/>
        </w:rPr>
        <w:t>or</w:t>
      </w:r>
      <w:r w:rsidRPr="0003051E">
        <w:rPr>
          <w:rFonts w:cs="Arial"/>
          <w:color w:val="2A2A2A"/>
          <w:spacing w:val="-12"/>
        </w:rPr>
        <w:t xml:space="preserve"> </w:t>
      </w:r>
      <w:r w:rsidRPr="0003051E">
        <w:rPr>
          <w:rFonts w:cs="Arial"/>
          <w:color w:val="2A2A2A"/>
        </w:rPr>
        <w:t>isolation</w:t>
      </w:r>
      <w:r w:rsidRPr="0003051E">
        <w:rPr>
          <w:rFonts w:cs="Arial"/>
          <w:color w:val="2A2A2A"/>
          <w:spacing w:val="-7"/>
        </w:rPr>
        <w:t xml:space="preserve"> </w:t>
      </w:r>
      <w:r w:rsidRPr="0003051E">
        <w:rPr>
          <w:rFonts w:cs="Arial"/>
          <w:color w:val="2A2A2A"/>
        </w:rPr>
        <w:t>valve</w:t>
      </w:r>
      <w:r w:rsidRPr="0003051E">
        <w:rPr>
          <w:rFonts w:cs="Arial"/>
          <w:color w:val="2A2A2A"/>
          <w:spacing w:val="-12"/>
        </w:rPr>
        <w:t xml:space="preserve"> </w:t>
      </w:r>
      <w:r w:rsidRPr="0003051E">
        <w:rPr>
          <w:rFonts w:cs="Arial"/>
          <w:color w:val="2A2A2A"/>
        </w:rPr>
        <w:t>is</w:t>
      </w:r>
      <w:r w:rsidRPr="0003051E">
        <w:rPr>
          <w:rFonts w:cs="Arial"/>
          <w:color w:val="2A2A2A"/>
          <w:spacing w:val="-18"/>
        </w:rPr>
        <w:t xml:space="preserve"> </w:t>
      </w:r>
      <w:r w:rsidRPr="0003051E">
        <w:rPr>
          <w:rFonts w:cs="Arial"/>
          <w:color w:val="2A2A2A"/>
        </w:rPr>
        <w:t>closed</w:t>
      </w:r>
      <w:r w:rsidRPr="0003051E">
        <w:rPr>
          <w:rFonts w:cs="Arial"/>
          <w:color w:val="2A2A2A"/>
          <w:spacing w:val="-8"/>
        </w:rPr>
        <w:t xml:space="preserve"> </w:t>
      </w:r>
      <w:r w:rsidRPr="0003051E">
        <w:rPr>
          <w:rFonts w:cs="Arial"/>
          <w:color w:val="2A2A2A"/>
        </w:rPr>
        <w:t>and</w:t>
      </w:r>
      <w:r w:rsidRPr="0003051E">
        <w:rPr>
          <w:rFonts w:cs="Arial"/>
          <w:color w:val="2A2A2A"/>
          <w:spacing w:val="-12"/>
        </w:rPr>
        <w:t xml:space="preserve"> </w:t>
      </w:r>
      <w:r w:rsidRPr="0003051E">
        <w:rPr>
          <w:rFonts w:cs="Arial"/>
          <w:color w:val="2A2A2A"/>
        </w:rPr>
        <w:t>secured,</w:t>
      </w:r>
      <w:r w:rsidRPr="0003051E">
        <w:rPr>
          <w:rFonts w:cs="Arial"/>
          <w:color w:val="2A2A2A"/>
          <w:spacing w:val="2"/>
        </w:rPr>
        <w:t xml:space="preserve"> </w:t>
      </w:r>
      <w:r w:rsidRPr="0003051E">
        <w:rPr>
          <w:rFonts w:cs="Arial"/>
          <w:color w:val="2A2A2A"/>
        </w:rPr>
        <w:t>and</w:t>
      </w:r>
      <w:r w:rsidRPr="0003051E">
        <w:rPr>
          <w:rFonts w:cs="Arial"/>
          <w:color w:val="2A2A2A"/>
          <w:spacing w:val="-9"/>
        </w:rPr>
        <w:t xml:space="preserve"> </w:t>
      </w:r>
      <w:r w:rsidRPr="0003051E">
        <w:rPr>
          <w:rFonts w:cs="Arial"/>
          <w:color w:val="2A2A2A"/>
        </w:rPr>
        <w:t>installed</w:t>
      </w:r>
      <w:r w:rsidRPr="0003051E">
        <w:rPr>
          <w:rFonts w:cs="Arial"/>
          <w:color w:val="2A2A2A"/>
          <w:spacing w:val="-7"/>
        </w:rPr>
        <w:t xml:space="preserve"> </w:t>
      </w:r>
      <w:r w:rsidRPr="0003051E">
        <w:rPr>
          <w:rFonts w:cs="Arial"/>
          <w:color w:val="2A2A2A"/>
        </w:rPr>
        <w:t>batteries are protected from short</w:t>
      </w:r>
      <w:r w:rsidRPr="0003051E">
        <w:rPr>
          <w:rFonts w:cs="Arial"/>
          <w:color w:val="2A2A2A"/>
          <w:spacing w:val="30"/>
        </w:rPr>
        <w:t xml:space="preserve"> </w:t>
      </w:r>
      <w:r w:rsidRPr="0003051E">
        <w:rPr>
          <w:rFonts w:cs="Arial"/>
          <w:color w:val="2A2A2A"/>
        </w:rPr>
        <w:t>circuit;</w:t>
      </w:r>
    </w:p>
    <w:p w14:paraId="1861309A" w14:textId="77777777" w:rsidR="004772AD" w:rsidRDefault="004772AD" w:rsidP="00A13894">
      <w:pPr>
        <w:spacing w:before="166" w:line="273" w:lineRule="auto"/>
        <w:ind w:left="1134" w:right="450" w:hanging="708"/>
        <w:jc w:val="both"/>
        <w:rPr>
          <w:rFonts w:cs="Arial"/>
          <w:color w:val="2A2A2A"/>
        </w:rPr>
      </w:pPr>
      <w:r>
        <w:rPr>
          <w:rFonts w:cs="Arial"/>
          <w:color w:val="2A2A2A"/>
        </w:rPr>
        <w:t>.5</w:t>
      </w:r>
      <w:r>
        <w:rPr>
          <w:rFonts w:cs="Arial"/>
          <w:color w:val="2A2A2A"/>
        </w:rPr>
        <w:tab/>
      </w:r>
      <w:r w:rsidRPr="0003051E">
        <w:rPr>
          <w:rFonts w:cs="Arial"/>
          <w:color w:val="2A2A2A"/>
        </w:rPr>
        <w:t>vehicles solely powered by a wet or dry electric storage battery or a sodium battery, and the battery is protected from short</w:t>
      </w:r>
      <w:r w:rsidRPr="0003051E">
        <w:rPr>
          <w:rFonts w:cs="Arial"/>
          <w:color w:val="2A2A2A"/>
          <w:spacing w:val="39"/>
        </w:rPr>
        <w:t xml:space="preserve"> </w:t>
      </w:r>
      <w:r w:rsidRPr="0003051E">
        <w:rPr>
          <w:rFonts w:cs="Arial"/>
          <w:color w:val="2A2A2A"/>
        </w:rPr>
        <w:t>circuit.</w:t>
      </w:r>
    </w:p>
    <w:p w14:paraId="7D592566" w14:textId="0A209DC9" w:rsidR="004772AD" w:rsidRDefault="004772AD" w:rsidP="00F65C38">
      <w:pPr>
        <w:spacing w:before="166" w:line="273" w:lineRule="auto"/>
        <w:ind w:left="1134" w:right="450" w:hanging="708"/>
        <w:jc w:val="both"/>
        <w:rPr>
          <w:rFonts w:cs="Arial"/>
          <w:color w:val="2A2A2A"/>
        </w:rPr>
      </w:pPr>
      <w:r>
        <w:rPr>
          <w:rFonts w:cs="Arial"/>
          <w:color w:val="2A2A2A"/>
        </w:rPr>
        <w:t>.6</w:t>
      </w:r>
      <w:r>
        <w:rPr>
          <w:rFonts w:cs="Arial"/>
          <w:color w:val="2A2A2A"/>
        </w:rPr>
        <w:tab/>
      </w:r>
      <w:r w:rsidRPr="00546BE3">
        <w:rPr>
          <w:rFonts w:cs="Arial"/>
          <w:color w:val="2A2A2A"/>
        </w:rPr>
        <w:t>vehicles solely powered by a sodium ion battery, and the battery is short-circuited in a way that</w:t>
      </w:r>
      <w:r>
        <w:rPr>
          <w:rFonts w:cs="Arial"/>
          <w:color w:val="2A2A2A"/>
        </w:rPr>
        <w:t xml:space="preserve"> </w:t>
      </w:r>
      <w:r w:rsidRPr="00546BE3">
        <w:rPr>
          <w:rFonts w:cs="Arial"/>
          <w:color w:val="2A2A2A"/>
        </w:rPr>
        <w:t>the battery does not contain electrical energy. The short circuiting shall be easily identifiable</w:t>
      </w:r>
      <w:r>
        <w:rPr>
          <w:rFonts w:cs="Arial"/>
          <w:color w:val="2A2A2A"/>
        </w:rPr>
        <w:t xml:space="preserve"> </w:t>
      </w:r>
      <w:r w:rsidRPr="00546BE3">
        <w:rPr>
          <w:rFonts w:cs="Arial"/>
          <w:color w:val="2A2A2A"/>
        </w:rPr>
        <w:t>(e.g. busbar between terminals).</w:t>
      </w:r>
    </w:p>
    <w:p w14:paraId="21E14270" w14:textId="77777777" w:rsidR="001E55CD" w:rsidRDefault="001E55CD" w:rsidP="00F65C38">
      <w:pPr>
        <w:spacing w:before="166" w:line="273" w:lineRule="auto"/>
        <w:ind w:left="1134" w:right="450" w:hanging="708"/>
        <w:jc w:val="both"/>
        <w:rPr>
          <w:rFonts w:cs="Arial"/>
          <w:color w:val="2A2A2A"/>
        </w:rPr>
      </w:pPr>
    </w:p>
    <w:p w14:paraId="2039C817" w14:textId="77777777" w:rsidR="008C0FE4" w:rsidRDefault="008C0FE4" w:rsidP="00F65C38">
      <w:pPr>
        <w:spacing w:before="166" w:line="273" w:lineRule="auto"/>
        <w:ind w:left="1134" w:right="450" w:hanging="708"/>
        <w:jc w:val="both"/>
        <w:rPr>
          <w:rFonts w:cs="Arial"/>
          <w:color w:val="2A2A2A"/>
        </w:rPr>
      </w:pPr>
    </w:p>
    <w:p w14:paraId="2773828C" w14:textId="77777777" w:rsidR="001E55CD" w:rsidRDefault="001E55CD" w:rsidP="001E55CD">
      <w:pPr>
        <w:pStyle w:val="BodyText"/>
        <w:ind w:left="418" w:right="450"/>
        <w:jc w:val="both"/>
        <w:rPr>
          <w:b/>
        </w:rPr>
      </w:pPr>
    </w:p>
    <w:p w14:paraId="566ABEAD" w14:textId="36140E8F" w:rsidR="001E55CD" w:rsidRDefault="001E55CD" w:rsidP="001E55CD">
      <w:pPr>
        <w:pStyle w:val="BodyText"/>
        <w:ind w:left="418" w:right="450"/>
        <w:jc w:val="both"/>
        <w:rPr>
          <w:b/>
        </w:rPr>
      </w:pPr>
      <w:r w:rsidRPr="0003051E">
        <w:rPr>
          <w:b/>
        </w:rPr>
        <w:t>Special provision 96</w:t>
      </w:r>
      <w:r>
        <w:rPr>
          <w:b/>
        </w:rPr>
        <w:t>2</w:t>
      </w:r>
    </w:p>
    <w:p w14:paraId="439CBBC9" w14:textId="77777777" w:rsidR="001E55CD" w:rsidRDefault="001E55CD" w:rsidP="001E55CD">
      <w:pPr>
        <w:pStyle w:val="BodyText"/>
        <w:ind w:left="418" w:right="450"/>
        <w:jc w:val="both"/>
        <w:rPr>
          <w:b/>
        </w:rPr>
      </w:pPr>
    </w:p>
    <w:p w14:paraId="5D899A81" w14:textId="0B787691" w:rsidR="007A0B60" w:rsidRPr="007A0B60" w:rsidRDefault="007A0B60" w:rsidP="007A0B60">
      <w:pPr>
        <w:pStyle w:val="BodyText"/>
        <w:ind w:left="418" w:right="450"/>
        <w:jc w:val="both"/>
        <w:rPr>
          <w:bCs/>
        </w:rPr>
      </w:pPr>
      <w:r w:rsidRPr="007A0B60">
        <w:rPr>
          <w:bCs/>
        </w:rPr>
        <w:t>Vehicles, not meeting the conditions of special provision 961 shall be assigned to class 9 and shall</w:t>
      </w:r>
      <w:r>
        <w:rPr>
          <w:bCs/>
        </w:rPr>
        <w:t xml:space="preserve"> </w:t>
      </w:r>
      <w:r w:rsidRPr="007A0B60">
        <w:rPr>
          <w:bCs/>
        </w:rPr>
        <w:t>meet the following requirements:</w:t>
      </w:r>
    </w:p>
    <w:p w14:paraId="2A31CD85" w14:textId="77777777" w:rsidR="007A0B60" w:rsidRDefault="007A0B60" w:rsidP="001E55CD">
      <w:pPr>
        <w:pStyle w:val="BodyText"/>
        <w:ind w:left="418" w:right="450"/>
        <w:jc w:val="both"/>
        <w:rPr>
          <w:b/>
        </w:rPr>
      </w:pPr>
    </w:p>
    <w:p w14:paraId="03956A0F" w14:textId="7AAABE10" w:rsidR="00CD420E" w:rsidRDefault="00CD420E" w:rsidP="00905D05">
      <w:pPr>
        <w:pStyle w:val="BodyText"/>
        <w:spacing w:line="276" w:lineRule="auto"/>
        <w:ind w:left="1080" w:right="450" w:hanging="630"/>
        <w:jc w:val="both"/>
        <w:rPr>
          <w:bCs/>
        </w:rPr>
      </w:pPr>
      <w:r w:rsidRPr="00CD420E">
        <w:rPr>
          <w:bCs/>
        </w:rPr>
        <w:t xml:space="preserve">.1 </w:t>
      </w:r>
      <w:r w:rsidR="007A0B60">
        <w:rPr>
          <w:bCs/>
        </w:rPr>
        <w:tab/>
      </w:r>
      <w:r w:rsidRPr="00CD420E">
        <w:rPr>
          <w:bCs/>
        </w:rPr>
        <w:t>vehicles shall not show signs of leakage from batteries, engines, fuel cells, compressed gas</w:t>
      </w:r>
      <w:r w:rsidR="004963D5">
        <w:rPr>
          <w:bCs/>
        </w:rPr>
        <w:t xml:space="preserve"> </w:t>
      </w:r>
      <w:r w:rsidRPr="00CD420E">
        <w:rPr>
          <w:bCs/>
        </w:rPr>
        <w:t>cylinders or accumulators, or fuel tank(s) when applicable;</w:t>
      </w:r>
    </w:p>
    <w:p w14:paraId="4A67845A" w14:textId="77777777" w:rsidR="00CD420E" w:rsidRPr="00CD420E" w:rsidRDefault="00CD420E" w:rsidP="004963D5">
      <w:pPr>
        <w:pStyle w:val="BodyText"/>
        <w:spacing w:line="276" w:lineRule="auto"/>
        <w:ind w:left="418" w:right="450"/>
        <w:jc w:val="both"/>
        <w:rPr>
          <w:bCs/>
        </w:rPr>
      </w:pPr>
    </w:p>
    <w:p w14:paraId="58FF2DEC" w14:textId="291521E6" w:rsidR="00CD420E" w:rsidRDefault="00CD420E" w:rsidP="00905D05">
      <w:pPr>
        <w:pStyle w:val="BodyText"/>
        <w:spacing w:line="276" w:lineRule="auto"/>
        <w:ind w:left="1080" w:right="450" w:hanging="630"/>
        <w:jc w:val="both"/>
        <w:rPr>
          <w:bCs/>
        </w:rPr>
      </w:pPr>
      <w:r w:rsidRPr="00CD420E">
        <w:rPr>
          <w:bCs/>
        </w:rPr>
        <w:t xml:space="preserve">.2 </w:t>
      </w:r>
      <w:r w:rsidR="007A0B60">
        <w:rPr>
          <w:bCs/>
        </w:rPr>
        <w:tab/>
      </w:r>
      <w:r w:rsidRPr="00CD420E">
        <w:rPr>
          <w:bCs/>
        </w:rPr>
        <w:t>for flammable liquid powered vehicles the fuel tank(s) containing the flammable liquid shall not</w:t>
      </w:r>
      <w:r w:rsidR="004963D5">
        <w:rPr>
          <w:bCs/>
        </w:rPr>
        <w:t xml:space="preserve"> </w:t>
      </w:r>
      <w:r w:rsidRPr="00CD420E">
        <w:rPr>
          <w:bCs/>
        </w:rPr>
        <w:t>be more than one fourth full</w:t>
      </w:r>
      <w:r w:rsidR="004963D5">
        <w:rPr>
          <w:bCs/>
        </w:rPr>
        <w:t>,</w:t>
      </w:r>
      <w:r w:rsidRPr="00CD420E">
        <w:rPr>
          <w:bCs/>
        </w:rPr>
        <w:t xml:space="preserve"> and in any case the flammable liquid shall not exceed 250 L unless</w:t>
      </w:r>
      <w:r w:rsidR="007A0B60">
        <w:rPr>
          <w:bCs/>
        </w:rPr>
        <w:t xml:space="preserve"> </w:t>
      </w:r>
      <w:r w:rsidRPr="00CD420E">
        <w:rPr>
          <w:bCs/>
        </w:rPr>
        <w:t>otherwise approved by the competent authority;</w:t>
      </w:r>
    </w:p>
    <w:p w14:paraId="30ACD5E2" w14:textId="77777777" w:rsidR="00CD420E" w:rsidRPr="00CD420E" w:rsidRDefault="00CD420E" w:rsidP="004963D5">
      <w:pPr>
        <w:pStyle w:val="BodyText"/>
        <w:spacing w:line="276" w:lineRule="auto"/>
        <w:ind w:left="418" w:right="450"/>
        <w:jc w:val="both"/>
        <w:rPr>
          <w:bCs/>
        </w:rPr>
      </w:pPr>
    </w:p>
    <w:p w14:paraId="7D723167" w14:textId="5AC63B91" w:rsidR="00CD420E" w:rsidRDefault="00CD420E" w:rsidP="00905D05">
      <w:pPr>
        <w:pStyle w:val="BodyText"/>
        <w:spacing w:line="276" w:lineRule="auto"/>
        <w:ind w:left="1080" w:right="450" w:hanging="630"/>
        <w:jc w:val="both"/>
        <w:rPr>
          <w:bCs/>
        </w:rPr>
      </w:pPr>
      <w:r w:rsidRPr="00CD420E">
        <w:rPr>
          <w:bCs/>
        </w:rPr>
        <w:t xml:space="preserve">.3 </w:t>
      </w:r>
      <w:r w:rsidR="007A0B60">
        <w:rPr>
          <w:bCs/>
        </w:rPr>
        <w:tab/>
      </w:r>
      <w:r w:rsidRPr="00CD420E">
        <w:rPr>
          <w:bCs/>
        </w:rPr>
        <w:t>for flammable gas powered vehicles, the fuel shut-off valve of the fuel tank(s) shall be securely</w:t>
      </w:r>
      <w:r w:rsidR="004963D5">
        <w:rPr>
          <w:bCs/>
        </w:rPr>
        <w:t xml:space="preserve"> </w:t>
      </w:r>
      <w:r w:rsidRPr="00CD420E">
        <w:rPr>
          <w:bCs/>
        </w:rPr>
        <w:t>closed;</w:t>
      </w:r>
    </w:p>
    <w:p w14:paraId="22A73F62" w14:textId="77777777" w:rsidR="00CD420E" w:rsidRPr="00CD420E" w:rsidRDefault="00CD420E" w:rsidP="004963D5">
      <w:pPr>
        <w:pStyle w:val="BodyText"/>
        <w:spacing w:line="276" w:lineRule="auto"/>
        <w:ind w:left="418" w:right="450"/>
        <w:jc w:val="both"/>
        <w:rPr>
          <w:bCs/>
        </w:rPr>
      </w:pPr>
    </w:p>
    <w:p w14:paraId="0AAE3B95" w14:textId="4CDD244B" w:rsidR="00CD420E" w:rsidRDefault="00CD420E" w:rsidP="00905D05">
      <w:pPr>
        <w:pStyle w:val="BodyText"/>
        <w:spacing w:line="276" w:lineRule="auto"/>
        <w:ind w:left="1080" w:right="450" w:hanging="630"/>
        <w:jc w:val="both"/>
        <w:rPr>
          <w:bCs/>
        </w:rPr>
      </w:pPr>
      <w:r w:rsidRPr="00CD420E">
        <w:rPr>
          <w:bCs/>
        </w:rPr>
        <w:t xml:space="preserve">.4 </w:t>
      </w:r>
      <w:r w:rsidR="007A0B60">
        <w:rPr>
          <w:bCs/>
        </w:rPr>
        <w:tab/>
      </w:r>
      <w:r w:rsidRPr="00CD420E">
        <w:rPr>
          <w:bCs/>
        </w:rPr>
        <w:t>installed batteries shall meet the provisions of SP388 or SP977, as applicable, and be protected</w:t>
      </w:r>
      <w:r w:rsidR="004963D5">
        <w:rPr>
          <w:bCs/>
        </w:rPr>
        <w:t xml:space="preserve"> </w:t>
      </w:r>
      <w:r w:rsidRPr="00CD420E">
        <w:rPr>
          <w:bCs/>
        </w:rPr>
        <w:t>from damage, short circuit, and accidental activation during transport.</w:t>
      </w:r>
    </w:p>
    <w:p w14:paraId="37C419B1" w14:textId="77777777" w:rsidR="00CD420E" w:rsidRPr="00CD420E" w:rsidRDefault="00CD420E" w:rsidP="004963D5">
      <w:pPr>
        <w:pStyle w:val="BodyText"/>
        <w:spacing w:line="276" w:lineRule="auto"/>
        <w:ind w:left="418" w:right="450"/>
        <w:jc w:val="both"/>
        <w:rPr>
          <w:bCs/>
        </w:rPr>
      </w:pPr>
    </w:p>
    <w:p w14:paraId="2E44373D" w14:textId="2D1F4B39" w:rsidR="001E55CD" w:rsidRPr="00CD420E" w:rsidRDefault="00CD420E" w:rsidP="004963D5">
      <w:pPr>
        <w:pStyle w:val="BodyText"/>
        <w:spacing w:line="276" w:lineRule="auto"/>
        <w:ind w:left="418" w:right="450"/>
        <w:jc w:val="both"/>
        <w:rPr>
          <w:bCs/>
        </w:rPr>
      </w:pPr>
      <w:r w:rsidRPr="00CD420E">
        <w:rPr>
          <w:bCs/>
        </w:rPr>
        <w:t>The provisions of this Code relevant to marking, labelling, placarding and marine pollutants shall</w:t>
      </w:r>
      <w:r w:rsidR="004963D5">
        <w:rPr>
          <w:bCs/>
        </w:rPr>
        <w:t xml:space="preserve"> </w:t>
      </w:r>
      <w:r w:rsidRPr="00CD420E">
        <w:rPr>
          <w:bCs/>
        </w:rPr>
        <w:t>only apply to vehicles that are fully enclosed by packagings, crates or other means that prevent</w:t>
      </w:r>
      <w:r w:rsidR="004963D5">
        <w:rPr>
          <w:bCs/>
        </w:rPr>
        <w:t xml:space="preserve"> </w:t>
      </w:r>
      <w:r w:rsidRPr="00CD420E">
        <w:rPr>
          <w:bCs/>
        </w:rPr>
        <w:t>ready identification (e.g., overpack).</w:t>
      </w:r>
    </w:p>
    <w:p w14:paraId="17E8BB6B" w14:textId="77777777" w:rsidR="001E55CD" w:rsidRPr="00CD420E" w:rsidRDefault="001E55CD" w:rsidP="00CD420E">
      <w:pPr>
        <w:spacing w:before="166" w:line="276" w:lineRule="auto"/>
        <w:ind w:left="1134" w:right="450" w:hanging="708"/>
        <w:jc w:val="both"/>
        <w:rPr>
          <w:rFonts w:cs="Arial"/>
          <w:bCs/>
          <w:color w:val="2A2A2A"/>
        </w:rPr>
      </w:pPr>
    </w:p>
    <w:p w14:paraId="675D3F7A" w14:textId="2D4DB637" w:rsidR="001E55CD" w:rsidRPr="00F65C38" w:rsidRDefault="001E55CD" w:rsidP="00F65C38">
      <w:pPr>
        <w:spacing w:before="166" w:line="273" w:lineRule="auto"/>
        <w:ind w:left="1134" w:right="450" w:hanging="708"/>
        <w:jc w:val="both"/>
        <w:rPr>
          <w:rFonts w:cs="Arial"/>
          <w:color w:val="2A2A2A"/>
        </w:rPr>
      </w:pPr>
      <w:r>
        <w:rPr>
          <w:rFonts w:cs="Arial"/>
          <w:color w:val="2A2A2A"/>
        </w:rPr>
        <w:t xml:space="preserve">  </w:t>
      </w:r>
    </w:p>
    <w:p w14:paraId="7D713C47" w14:textId="77777777" w:rsidR="001E55CD" w:rsidRDefault="001E55CD" w:rsidP="00A13894">
      <w:pPr>
        <w:ind w:right="450"/>
        <w:jc w:val="right"/>
        <w:rPr>
          <w:rFonts w:cs="Arial"/>
          <w:b/>
          <w:sz w:val="16"/>
          <w:szCs w:val="16"/>
        </w:rPr>
      </w:pPr>
    </w:p>
    <w:p w14:paraId="4D7A9AA0" w14:textId="77777777" w:rsidR="001E55CD" w:rsidRDefault="001E55CD" w:rsidP="00A13894">
      <w:pPr>
        <w:ind w:right="450"/>
        <w:jc w:val="right"/>
        <w:rPr>
          <w:rFonts w:cs="Arial"/>
          <w:b/>
          <w:sz w:val="16"/>
          <w:szCs w:val="16"/>
        </w:rPr>
      </w:pPr>
    </w:p>
    <w:p w14:paraId="2F3DD65E" w14:textId="77777777" w:rsidR="001E55CD" w:rsidRDefault="001E55CD" w:rsidP="00A13894">
      <w:pPr>
        <w:ind w:right="450"/>
        <w:jc w:val="right"/>
        <w:rPr>
          <w:rFonts w:cs="Arial"/>
          <w:b/>
          <w:sz w:val="16"/>
          <w:szCs w:val="16"/>
        </w:rPr>
      </w:pPr>
    </w:p>
    <w:p w14:paraId="5A1DAA4F" w14:textId="77777777" w:rsidR="001E55CD" w:rsidRDefault="001E55CD" w:rsidP="00A13894">
      <w:pPr>
        <w:ind w:right="450"/>
        <w:jc w:val="right"/>
        <w:rPr>
          <w:rFonts w:cs="Arial"/>
          <w:b/>
          <w:sz w:val="16"/>
          <w:szCs w:val="16"/>
        </w:rPr>
      </w:pPr>
    </w:p>
    <w:p w14:paraId="1B3F6739" w14:textId="77777777" w:rsidR="001E55CD" w:rsidRDefault="001E55CD" w:rsidP="00A13894">
      <w:pPr>
        <w:ind w:right="450"/>
        <w:jc w:val="right"/>
        <w:rPr>
          <w:rFonts w:cs="Arial"/>
          <w:b/>
          <w:sz w:val="16"/>
          <w:szCs w:val="16"/>
        </w:rPr>
      </w:pPr>
    </w:p>
    <w:p w14:paraId="24E68C5A" w14:textId="77777777" w:rsidR="001E55CD" w:rsidRDefault="001E55CD" w:rsidP="00A13894">
      <w:pPr>
        <w:ind w:right="450"/>
        <w:jc w:val="right"/>
        <w:rPr>
          <w:rFonts w:cs="Arial"/>
          <w:b/>
          <w:sz w:val="16"/>
          <w:szCs w:val="16"/>
        </w:rPr>
      </w:pPr>
    </w:p>
    <w:p w14:paraId="7DAB90E3" w14:textId="77777777" w:rsidR="001E55CD" w:rsidRDefault="001E55CD" w:rsidP="00A13894">
      <w:pPr>
        <w:ind w:right="450"/>
        <w:jc w:val="right"/>
        <w:rPr>
          <w:rFonts w:cs="Arial"/>
          <w:b/>
          <w:sz w:val="16"/>
          <w:szCs w:val="16"/>
        </w:rPr>
      </w:pPr>
    </w:p>
    <w:p w14:paraId="3BC2AB44" w14:textId="77777777" w:rsidR="001E55CD" w:rsidRDefault="001E55CD" w:rsidP="00A13894">
      <w:pPr>
        <w:ind w:right="450"/>
        <w:jc w:val="right"/>
        <w:rPr>
          <w:rFonts w:cs="Arial"/>
          <w:b/>
          <w:sz w:val="16"/>
          <w:szCs w:val="16"/>
        </w:rPr>
      </w:pPr>
    </w:p>
    <w:p w14:paraId="13679576" w14:textId="77777777" w:rsidR="001E55CD" w:rsidRDefault="001E55CD" w:rsidP="00A13894">
      <w:pPr>
        <w:ind w:right="450"/>
        <w:jc w:val="right"/>
        <w:rPr>
          <w:rFonts w:cs="Arial"/>
          <w:b/>
          <w:sz w:val="16"/>
          <w:szCs w:val="16"/>
        </w:rPr>
      </w:pPr>
    </w:p>
    <w:p w14:paraId="58AE3102" w14:textId="77777777" w:rsidR="001E55CD" w:rsidRDefault="001E55CD" w:rsidP="00A13894">
      <w:pPr>
        <w:ind w:right="450"/>
        <w:jc w:val="right"/>
        <w:rPr>
          <w:rFonts w:cs="Arial"/>
          <w:b/>
          <w:sz w:val="16"/>
          <w:szCs w:val="16"/>
        </w:rPr>
      </w:pPr>
    </w:p>
    <w:p w14:paraId="303C0849" w14:textId="77777777" w:rsidR="001E55CD" w:rsidRDefault="001E55CD" w:rsidP="00A13894">
      <w:pPr>
        <w:ind w:right="450"/>
        <w:jc w:val="right"/>
        <w:rPr>
          <w:rFonts w:cs="Arial"/>
          <w:b/>
          <w:sz w:val="16"/>
          <w:szCs w:val="16"/>
        </w:rPr>
      </w:pPr>
    </w:p>
    <w:p w14:paraId="1F4498F5" w14:textId="77777777" w:rsidR="001E55CD" w:rsidRDefault="001E55CD" w:rsidP="00A13894">
      <w:pPr>
        <w:ind w:right="450"/>
        <w:jc w:val="right"/>
        <w:rPr>
          <w:rFonts w:cs="Arial"/>
          <w:b/>
          <w:sz w:val="16"/>
          <w:szCs w:val="16"/>
        </w:rPr>
      </w:pPr>
    </w:p>
    <w:p w14:paraId="6B40F616" w14:textId="77777777" w:rsidR="001E55CD" w:rsidRDefault="001E55CD" w:rsidP="00A13894">
      <w:pPr>
        <w:ind w:right="450"/>
        <w:jc w:val="right"/>
        <w:rPr>
          <w:rFonts w:cs="Arial"/>
          <w:b/>
          <w:sz w:val="16"/>
          <w:szCs w:val="16"/>
        </w:rPr>
      </w:pPr>
    </w:p>
    <w:p w14:paraId="0DB3D6D9" w14:textId="77777777" w:rsidR="001E55CD" w:rsidRDefault="001E55CD" w:rsidP="00A13894">
      <w:pPr>
        <w:ind w:right="450"/>
        <w:jc w:val="right"/>
        <w:rPr>
          <w:rFonts w:cs="Arial"/>
          <w:b/>
          <w:sz w:val="16"/>
          <w:szCs w:val="16"/>
        </w:rPr>
      </w:pPr>
    </w:p>
    <w:p w14:paraId="61D62891" w14:textId="77777777" w:rsidR="001E55CD" w:rsidRDefault="001E55CD" w:rsidP="00A13894">
      <w:pPr>
        <w:ind w:right="450"/>
        <w:jc w:val="right"/>
        <w:rPr>
          <w:rFonts w:cs="Arial"/>
          <w:b/>
          <w:sz w:val="16"/>
          <w:szCs w:val="16"/>
        </w:rPr>
      </w:pPr>
    </w:p>
    <w:p w14:paraId="62046FB2" w14:textId="77777777" w:rsidR="001E55CD" w:rsidRDefault="001E55CD" w:rsidP="00A13894">
      <w:pPr>
        <w:ind w:right="450"/>
        <w:jc w:val="right"/>
        <w:rPr>
          <w:rFonts w:cs="Arial"/>
          <w:b/>
          <w:sz w:val="16"/>
          <w:szCs w:val="16"/>
        </w:rPr>
      </w:pPr>
    </w:p>
    <w:p w14:paraId="63ED6E9A" w14:textId="77777777" w:rsidR="001E55CD" w:rsidRDefault="001E55CD" w:rsidP="00A13894">
      <w:pPr>
        <w:ind w:right="450"/>
        <w:jc w:val="right"/>
        <w:rPr>
          <w:rFonts w:cs="Arial"/>
          <w:b/>
          <w:sz w:val="16"/>
          <w:szCs w:val="16"/>
        </w:rPr>
      </w:pPr>
    </w:p>
    <w:p w14:paraId="1F719766" w14:textId="77777777" w:rsidR="001E55CD" w:rsidRDefault="001E55CD" w:rsidP="00A13894">
      <w:pPr>
        <w:ind w:right="450"/>
        <w:jc w:val="right"/>
        <w:rPr>
          <w:rFonts w:cs="Arial"/>
          <w:b/>
          <w:sz w:val="16"/>
          <w:szCs w:val="16"/>
        </w:rPr>
      </w:pPr>
    </w:p>
    <w:p w14:paraId="764F77BE" w14:textId="77777777" w:rsidR="001E55CD" w:rsidRDefault="001E55CD" w:rsidP="00D56591">
      <w:pPr>
        <w:ind w:right="450"/>
        <w:rPr>
          <w:rFonts w:cs="Arial"/>
          <w:b/>
          <w:sz w:val="16"/>
          <w:szCs w:val="16"/>
        </w:rPr>
      </w:pPr>
    </w:p>
    <w:p w14:paraId="79A0E3B6" w14:textId="77777777" w:rsidR="001E55CD" w:rsidRDefault="001E55CD" w:rsidP="00A13894">
      <w:pPr>
        <w:ind w:right="450"/>
        <w:jc w:val="right"/>
        <w:rPr>
          <w:rFonts w:cs="Arial"/>
          <w:b/>
          <w:sz w:val="16"/>
          <w:szCs w:val="16"/>
        </w:rPr>
      </w:pPr>
    </w:p>
    <w:p w14:paraId="14AEFFA5" w14:textId="77777777" w:rsidR="001E55CD" w:rsidRDefault="001E55CD" w:rsidP="00A13894">
      <w:pPr>
        <w:ind w:right="450"/>
        <w:jc w:val="right"/>
        <w:rPr>
          <w:rFonts w:cs="Arial"/>
          <w:b/>
          <w:sz w:val="16"/>
          <w:szCs w:val="16"/>
        </w:rPr>
      </w:pPr>
    </w:p>
    <w:p w14:paraId="1889594A" w14:textId="77777777" w:rsidR="0026799C" w:rsidRDefault="0026799C" w:rsidP="00A13894">
      <w:pPr>
        <w:ind w:right="450"/>
        <w:jc w:val="right"/>
        <w:rPr>
          <w:rFonts w:cs="Arial"/>
          <w:b/>
          <w:sz w:val="16"/>
          <w:szCs w:val="16"/>
        </w:rPr>
      </w:pPr>
    </w:p>
    <w:p w14:paraId="0C217FC7" w14:textId="77777777" w:rsidR="0026799C" w:rsidRDefault="0026799C" w:rsidP="00A13894">
      <w:pPr>
        <w:ind w:right="450"/>
        <w:jc w:val="right"/>
        <w:rPr>
          <w:rFonts w:cs="Arial"/>
          <w:b/>
          <w:sz w:val="16"/>
          <w:szCs w:val="16"/>
        </w:rPr>
      </w:pPr>
    </w:p>
    <w:p w14:paraId="4DA0A5C3" w14:textId="77777777" w:rsidR="0026799C" w:rsidRDefault="0026799C" w:rsidP="00A13894">
      <w:pPr>
        <w:ind w:right="450"/>
        <w:jc w:val="right"/>
        <w:rPr>
          <w:rFonts w:cs="Arial"/>
          <w:b/>
          <w:sz w:val="16"/>
          <w:szCs w:val="16"/>
        </w:rPr>
      </w:pPr>
    </w:p>
    <w:p w14:paraId="5F110743" w14:textId="77777777" w:rsidR="0026799C" w:rsidRDefault="0026799C" w:rsidP="00A13894">
      <w:pPr>
        <w:ind w:right="450"/>
        <w:jc w:val="right"/>
        <w:rPr>
          <w:rFonts w:cs="Arial"/>
          <w:b/>
          <w:sz w:val="16"/>
          <w:szCs w:val="16"/>
        </w:rPr>
      </w:pPr>
    </w:p>
    <w:p w14:paraId="4A4FAC28" w14:textId="77777777" w:rsidR="0026799C" w:rsidRDefault="0026799C" w:rsidP="00A13894">
      <w:pPr>
        <w:ind w:right="450"/>
        <w:jc w:val="right"/>
        <w:rPr>
          <w:rFonts w:cs="Arial"/>
          <w:b/>
          <w:sz w:val="16"/>
          <w:szCs w:val="16"/>
        </w:rPr>
      </w:pPr>
    </w:p>
    <w:p w14:paraId="39E42553" w14:textId="77777777" w:rsidR="0026799C" w:rsidRDefault="0026799C" w:rsidP="00A13894">
      <w:pPr>
        <w:ind w:right="450"/>
        <w:jc w:val="right"/>
        <w:rPr>
          <w:rFonts w:cs="Arial"/>
          <w:b/>
          <w:sz w:val="16"/>
          <w:szCs w:val="16"/>
        </w:rPr>
      </w:pPr>
    </w:p>
    <w:p w14:paraId="32097B30" w14:textId="77777777" w:rsidR="0026799C" w:rsidRDefault="0026799C" w:rsidP="00A13894">
      <w:pPr>
        <w:ind w:right="450"/>
        <w:jc w:val="right"/>
        <w:rPr>
          <w:rFonts w:cs="Arial"/>
          <w:b/>
          <w:sz w:val="16"/>
          <w:szCs w:val="16"/>
        </w:rPr>
      </w:pPr>
    </w:p>
    <w:p w14:paraId="55F175B8" w14:textId="77777777" w:rsidR="0026799C" w:rsidRDefault="0026799C" w:rsidP="00A13894">
      <w:pPr>
        <w:ind w:right="450"/>
        <w:jc w:val="right"/>
        <w:rPr>
          <w:rFonts w:cs="Arial"/>
          <w:b/>
          <w:sz w:val="16"/>
          <w:szCs w:val="16"/>
        </w:rPr>
      </w:pPr>
    </w:p>
    <w:p w14:paraId="356A579B" w14:textId="77777777" w:rsidR="001E55CD" w:rsidRDefault="001E55CD" w:rsidP="00A13894">
      <w:pPr>
        <w:ind w:right="450"/>
        <w:jc w:val="right"/>
        <w:rPr>
          <w:rFonts w:cs="Arial"/>
          <w:b/>
          <w:sz w:val="16"/>
          <w:szCs w:val="16"/>
        </w:rPr>
      </w:pPr>
    </w:p>
    <w:p w14:paraId="2CF08136" w14:textId="77777777" w:rsidR="001E55CD" w:rsidRDefault="001E55CD" w:rsidP="00A13894">
      <w:pPr>
        <w:ind w:right="450"/>
        <w:jc w:val="right"/>
        <w:rPr>
          <w:rFonts w:cs="Arial"/>
          <w:b/>
          <w:sz w:val="16"/>
          <w:szCs w:val="16"/>
        </w:rPr>
      </w:pPr>
    </w:p>
    <w:p w14:paraId="24055684" w14:textId="77777777" w:rsidR="001E55CD" w:rsidRDefault="001E55CD" w:rsidP="00A13894">
      <w:pPr>
        <w:ind w:right="450"/>
        <w:jc w:val="right"/>
        <w:rPr>
          <w:rFonts w:cs="Arial"/>
          <w:b/>
          <w:sz w:val="16"/>
          <w:szCs w:val="16"/>
        </w:rPr>
      </w:pPr>
    </w:p>
    <w:p w14:paraId="0394DA9B" w14:textId="07314FC3" w:rsidR="007235D3" w:rsidRPr="00A13894" w:rsidRDefault="004772AD" w:rsidP="00A13894">
      <w:pPr>
        <w:ind w:right="450"/>
        <w:jc w:val="right"/>
        <w:rPr>
          <w:rFonts w:cs="Arial"/>
          <w:b/>
          <w:sz w:val="16"/>
          <w:szCs w:val="16"/>
        </w:rPr>
      </w:pPr>
      <w:r>
        <w:rPr>
          <w:rFonts w:cs="Arial"/>
          <w:b/>
          <w:sz w:val="16"/>
          <w:szCs w:val="16"/>
        </w:rPr>
        <w:t xml:space="preserve">Updated:  </w:t>
      </w:r>
      <w:r w:rsidR="008C0FE4">
        <w:rPr>
          <w:rFonts w:cs="Arial"/>
          <w:b/>
          <w:sz w:val="16"/>
          <w:szCs w:val="16"/>
        </w:rPr>
        <w:t xml:space="preserve">1 May </w:t>
      </w:r>
      <w:r>
        <w:rPr>
          <w:rFonts w:cs="Arial"/>
          <w:b/>
          <w:sz w:val="16"/>
          <w:szCs w:val="16"/>
        </w:rPr>
        <w:t>202</w:t>
      </w:r>
      <w:r w:rsidR="008C0FE4">
        <w:rPr>
          <w:rFonts w:cs="Arial"/>
          <w:b/>
          <w:sz w:val="16"/>
          <w:szCs w:val="16"/>
        </w:rPr>
        <w:t>6</w:t>
      </w:r>
    </w:p>
    <w:sectPr w:rsidR="007235D3" w:rsidRPr="00A13894" w:rsidSect="008C0FE4">
      <w:pgSz w:w="12240" w:h="15840"/>
      <w:pgMar w:top="1440" w:right="720" w:bottom="63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F451D"/>
    <w:multiLevelType w:val="hybridMultilevel"/>
    <w:tmpl w:val="534E510A"/>
    <w:lvl w:ilvl="0" w:tplc="8CBEC45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4A5E3D"/>
    <w:multiLevelType w:val="hybridMultilevel"/>
    <w:tmpl w:val="EC180EAE"/>
    <w:lvl w:ilvl="0" w:tplc="A89E2E48">
      <w:numFmt w:val="bullet"/>
      <w:lvlText w:val=""/>
      <w:lvlJc w:val="left"/>
      <w:pPr>
        <w:ind w:left="550" w:hanging="360"/>
      </w:pPr>
      <w:rPr>
        <w:rFonts w:ascii="Symbol" w:eastAsia="Arial" w:hAnsi="Symbol" w:cs="Arial" w:hint="default"/>
      </w:rPr>
    </w:lvl>
    <w:lvl w:ilvl="1" w:tplc="04090003" w:tentative="1">
      <w:start w:val="1"/>
      <w:numFmt w:val="bullet"/>
      <w:lvlText w:val="o"/>
      <w:lvlJc w:val="left"/>
      <w:pPr>
        <w:ind w:left="1270" w:hanging="360"/>
      </w:pPr>
      <w:rPr>
        <w:rFonts w:ascii="Courier New" w:hAnsi="Courier New" w:cs="Courier New" w:hint="default"/>
      </w:rPr>
    </w:lvl>
    <w:lvl w:ilvl="2" w:tplc="04090005" w:tentative="1">
      <w:start w:val="1"/>
      <w:numFmt w:val="bullet"/>
      <w:lvlText w:val=""/>
      <w:lvlJc w:val="left"/>
      <w:pPr>
        <w:ind w:left="1990" w:hanging="360"/>
      </w:pPr>
      <w:rPr>
        <w:rFonts w:ascii="Wingdings" w:hAnsi="Wingdings" w:hint="default"/>
      </w:rPr>
    </w:lvl>
    <w:lvl w:ilvl="3" w:tplc="04090001" w:tentative="1">
      <w:start w:val="1"/>
      <w:numFmt w:val="bullet"/>
      <w:lvlText w:val=""/>
      <w:lvlJc w:val="left"/>
      <w:pPr>
        <w:ind w:left="2710" w:hanging="360"/>
      </w:pPr>
      <w:rPr>
        <w:rFonts w:ascii="Symbol" w:hAnsi="Symbol" w:hint="default"/>
      </w:rPr>
    </w:lvl>
    <w:lvl w:ilvl="4" w:tplc="04090003" w:tentative="1">
      <w:start w:val="1"/>
      <w:numFmt w:val="bullet"/>
      <w:lvlText w:val="o"/>
      <w:lvlJc w:val="left"/>
      <w:pPr>
        <w:ind w:left="3430" w:hanging="360"/>
      </w:pPr>
      <w:rPr>
        <w:rFonts w:ascii="Courier New" w:hAnsi="Courier New" w:cs="Courier New" w:hint="default"/>
      </w:rPr>
    </w:lvl>
    <w:lvl w:ilvl="5" w:tplc="04090005" w:tentative="1">
      <w:start w:val="1"/>
      <w:numFmt w:val="bullet"/>
      <w:lvlText w:val=""/>
      <w:lvlJc w:val="left"/>
      <w:pPr>
        <w:ind w:left="4150" w:hanging="360"/>
      </w:pPr>
      <w:rPr>
        <w:rFonts w:ascii="Wingdings" w:hAnsi="Wingdings" w:hint="default"/>
      </w:rPr>
    </w:lvl>
    <w:lvl w:ilvl="6" w:tplc="04090001" w:tentative="1">
      <w:start w:val="1"/>
      <w:numFmt w:val="bullet"/>
      <w:lvlText w:val=""/>
      <w:lvlJc w:val="left"/>
      <w:pPr>
        <w:ind w:left="4870" w:hanging="360"/>
      </w:pPr>
      <w:rPr>
        <w:rFonts w:ascii="Symbol" w:hAnsi="Symbol" w:hint="default"/>
      </w:rPr>
    </w:lvl>
    <w:lvl w:ilvl="7" w:tplc="04090003" w:tentative="1">
      <w:start w:val="1"/>
      <w:numFmt w:val="bullet"/>
      <w:lvlText w:val="o"/>
      <w:lvlJc w:val="left"/>
      <w:pPr>
        <w:ind w:left="5590" w:hanging="360"/>
      </w:pPr>
      <w:rPr>
        <w:rFonts w:ascii="Courier New" w:hAnsi="Courier New" w:cs="Courier New" w:hint="default"/>
      </w:rPr>
    </w:lvl>
    <w:lvl w:ilvl="8" w:tplc="04090005" w:tentative="1">
      <w:start w:val="1"/>
      <w:numFmt w:val="bullet"/>
      <w:lvlText w:val=""/>
      <w:lvlJc w:val="left"/>
      <w:pPr>
        <w:ind w:left="6310" w:hanging="360"/>
      </w:pPr>
      <w:rPr>
        <w:rFonts w:ascii="Wingdings" w:hAnsi="Wingdings" w:hint="default"/>
      </w:rPr>
    </w:lvl>
  </w:abstractNum>
  <w:abstractNum w:abstractNumId="2" w15:restartNumberingAfterBreak="0">
    <w:nsid w:val="701E6C5C"/>
    <w:multiLevelType w:val="hybridMultilevel"/>
    <w:tmpl w:val="B9DE341E"/>
    <w:lvl w:ilvl="0" w:tplc="CD28191A">
      <w:start w:val="1"/>
      <w:numFmt w:val="decimal"/>
      <w:lvlText w:val=".%1"/>
      <w:lvlJc w:val="left"/>
      <w:pPr>
        <w:ind w:left="1894" w:hanging="724"/>
      </w:pPr>
      <w:rPr>
        <w:rFonts w:ascii="Arial" w:eastAsia="Arial" w:hAnsi="Arial" w:cs="Arial" w:hint="default"/>
        <w:color w:val="2A2A2A"/>
        <w:spacing w:val="-1"/>
        <w:w w:val="104"/>
        <w:sz w:val="22"/>
        <w:szCs w:val="22"/>
        <w:lang w:val="ms" w:eastAsia="ms" w:bidi="ms"/>
      </w:rPr>
    </w:lvl>
    <w:lvl w:ilvl="1" w:tplc="5CB2A178">
      <w:numFmt w:val="bullet"/>
      <w:lvlText w:val="•"/>
      <w:lvlJc w:val="left"/>
      <w:pPr>
        <w:ind w:left="2757" w:hanging="724"/>
      </w:pPr>
      <w:rPr>
        <w:rFonts w:hint="default"/>
        <w:lang w:val="ms" w:eastAsia="ms" w:bidi="ms"/>
      </w:rPr>
    </w:lvl>
    <w:lvl w:ilvl="2" w:tplc="FD8A3CAE">
      <w:numFmt w:val="bullet"/>
      <w:lvlText w:val="•"/>
      <w:lvlJc w:val="left"/>
      <w:pPr>
        <w:ind w:left="3613" w:hanging="724"/>
      </w:pPr>
      <w:rPr>
        <w:rFonts w:hint="default"/>
        <w:lang w:val="ms" w:eastAsia="ms" w:bidi="ms"/>
      </w:rPr>
    </w:lvl>
    <w:lvl w:ilvl="3" w:tplc="60F40D6A">
      <w:numFmt w:val="bullet"/>
      <w:lvlText w:val="•"/>
      <w:lvlJc w:val="left"/>
      <w:pPr>
        <w:ind w:left="4469" w:hanging="724"/>
      </w:pPr>
      <w:rPr>
        <w:rFonts w:hint="default"/>
        <w:lang w:val="ms" w:eastAsia="ms" w:bidi="ms"/>
      </w:rPr>
    </w:lvl>
    <w:lvl w:ilvl="4" w:tplc="F564B232">
      <w:numFmt w:val="bullet"/>
      <w:lvlText w:val="•"/>
      <w:lvlJc w:val="left"/>
      <w:pPr>
        <w:ind w:left="5325" w:hanging="724"/>
      </w:pPr>
      <w:rPr>
        <w:rFonts w:hint="default"/>
        <w:lang w:val="ms" w:eastAsia="ms" w:bidi="ms"/>
      </w:rPr>
    </w:lvl>
    <w:lvl w:ilvl="5" w:tplc="942A9410">
      <w:numFmt w:val="bullet"/>
      <w:lvlText w:val="•"/>
      <w:lvlJc w:val="left"/>
      <w:pPr>
        <w:ind w:left="6181" w:hanging="724"/>
      </w:pPr>
      <w:rPr>
        <w:rFonts w:hint="default"/>
        <w:lang w:val="ms" w:eastAsia="ms" w:bidi="ms"/>
      </w:rPr>
    </w:lvl>
    <w:lvl w:ilvl="6" w:tplc="95AA1236">
      <w:numFmt w:val="bullet"/>
      <w:lvlText w:val="•"/>
      <w:lvlJc w:val="left"/>
      <w:pPr>
        <w:ind w:left="7037" w:hanging="724"/>
      </w:pPr>
      <w:rPr>
        <w:rFonts w:hint="default"/>
        <w:lang w:val="ms" w:eastAsia="ms" w:bidi="ms"/>
      </w:rPr>
    </w:lvl>
    <w:lvl w:ilvl="7" w:tplc="0186D58A">
      <w:numFmt w:val="bullet"/>
      <w:lvlText w:val="•"/>
      <w:lvlJc w:val="left"/>
      <w:pPr>
        <w:ind w:left="7893" w:hanging="724"/>
      </w:pPr>
      <w:rPr>
        <w:rFonts w:hint="default"/>
        <w:lang w:val="ms" w:eastAsia="ms" w:bidi="ms"/>
      </w:rPr>
    </w:lvl>
    <w:lvl w:ilvl="8" w:tplc="CDFA7330">
      <w:numFmt w:val="bullet"/>
      <w:lvlText w:val="•"/>
      <w:lvlJc w:val="left"/>
      <w:pPr>
        <w:ind w:left="8749" w:hanging="724"/>
      </w:pPr>
      <w:rPr>
        <w:rFonts w:hint="default"/>
        <w:lang w:val="ms" w:eastAsia="ms" w:bidi="ms"/>
      </w:rPr>
    </w:lvl>
  </w:abstractNum>
  <w:num w:numId="1" w16cid:durableId="68771132">
    <w:abstractNumId w:val="2"/>
  </w:num>
  <w:num w:numId="2" w16cid:durableId="2128622073">
    <w:abstractNumId w:val="1"/>
  </w:num>
  <w:num w:numId="3" w16cid:durableId="110076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5D3"/>
    <w:rsid w:val="00164F09"/>
    <w:rsid w:val="001A5741"/>
    <w:rsid w:val="001E55CD"/>
    <w:rsid w:val="001E7956"/>
    <w:rsid w:val="0026799C"/>
    <w:rsid w:val="0043281F"/>
    <w:rsid w:val="004772AD"/>
    <w:rsid w:val="004963D5"/>
    <w:rsid w:val="004C6CC5"/>
    <w:rsid w:val="004D5086"/>
    <w:rsid w:val="00721771"/>
    <w:rsid w:val="007235D3"/>
    <w:rsid w:val="007328AC"/>
    <w:rsid w:val="00790F66"/>
    <w:rsid w:val="007A0B60"/>
    <w:rsid w:val="00823126"/>
    <w:rsid w:val="00836AAC"/>
    <w:rsid w:val="00864A7E"/>
    <w:rsid w:val="008C0FE4"/>
    <w:rsid w:val="00905D05"/>
    <w:rsid w:val="00936DFD"/>
    <w:rsid w:val="00996A20"/>
    <w:rsid w:val="00A13894"/>
    <w:rsid w:val="00A63208"/>
    <w:rsid w:val="00A734D9"/>
    <w:rsid w:val="00AC18D2"/>
    <w:rsid w:val="00B75F45"/>
    <w:rsid w:val="00CD420E"/>
    <w:rsid w:val="00D56591"/>
    <w:rsid w:val="00DD56B6"/>
    <w:rsid w:val="00F6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C2817"/>
  <w15:chartTrackingRefBased/>
  <w15:docId w15:val="{002D22FB-C632-4B10-9935-E27388A9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235D3"/>
    <w:pPr>
      <w:widowControl w:val="0"/>
      <w:autoSpaceDE w:val="0"/>
      <w:autoSpaceDN w:val="0"/>
      <w:spacing w:after="0" w:line="240" w:lineRule="auto"/>
    </w:pPr>
    <w:rPr>
      <w:rFonts w:ascii="Arial" w:eastAsia="Arial" w:hAnsi="Arial" w:cs="Times New Roman"/>
      <w:kern w:val="0"/>
      <w:sz w:val="22"/>
      <w:szCs w:val="22"/>
      <w:lang w:val="ms" w:eastAsia="ms"/>
      <w14:ligatures w14:val="none"/>
    </w:rPr>
  </w:style>
  <w:style w:type="paragraph" w:styleId="Heading1">
    <w:name w:val="heading 1"/>
    <w:basedOn w:val="Normal"/>
    <w:next w:val="Normal"/>
    <w:link w:val="Heading1Char"/>
    <w:uiPriority w:val="9"/>
    <w:qFormat/>
    <w:rsid w:val="007235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35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35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35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35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35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5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5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5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5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35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35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35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35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35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5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5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5D3"/>
    <w:rPr>
      <w:rFonts w:eastAsiaTheme="majorEastAsia" w:cstheme="majorBidi"/>
      <w:color w:val="272727" w:themeColor="text1" w:themeTint="D8"/>
    </w:rPr>
  </w:style>
  <w:style w:type="paragraph" w:styleId="Title">
    <w:name w:val="Title"/>
    <w:basedOn w:val="Normal"/>
    <w:next w:val="Normal"/>
    <w:link w:val="TitleChar"/>
    <w:uiPriority w:val="10"/>
    <w:qFormat/>
    <w:rsid w:val="007235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5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5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5D3"/>
    <w:pPr>
      <w:spacing w:before="160"/>
      <w:jc w:val="center"/>
    </w:pPr>
    <w:rPr>
      <w:i/>
      <w:iCs/>
      <w:color w:val="404040" w:themeColor="text1" w:themeTint="BF"/>
    </w:rPr>
  </w:style>
  <w:style w:type="character" w:customStyle="1" w:styleId="QuoteChar">
    <w:name w:val="Quote Char"/>
    <w:basedOn w:val="DefaultParagraphFont"/>
    <w:link w:val="Quote"/>
    <w:uiPriority w:val="29"/>
    <w:rsid w:val="007235D3"/>
    <w:rPr>
      <w:i/>
      <w:iCs/>
      <w:color w:val="404040" w:themeColor="text1" w:themeTint="BF"/>
    </w:rPr>
  </w:style>
  <w:style w:type="paragraph" w:styleId="ListParagraph">
    <w:name w:val="List Paragraph"/>
    <w:basedOn w:val="Normal"/>
    <w:uiPriority w:val="1"/>
    <w:qFormat/>
    <w:rsid w:val="007235D3"/>
    <w:pPr>
      <w:ind w:left="720"/>
      <w:contextualSpacing/>
    </w:pPr>
  </w:style>
  <w:style w:type="character" w:styleId="IntenseEmphasis">
    <w:name w:val="Intense Emphasis"/>
    <w:basedOn w:val="DefaultParagraphFont"/>
    <w:uiPriority w:val="21"/>
    <w:qFormat/>
    <w:rsid w:val="007235D3"/>
    <w:rPr>
      <w:i/>
      <w:iCs/>
      <w:color w:val="2F5496" w:themeColor="accent1" w:themeShade="BF"/>
    </w:rPr>
  </w:style>
  <w:style w:type="paragraph" w:styleId="IntenseQuote">
    <w:name w:val="Intense Quote"/>
    <w:basedOn w:val="Normal"/>
    <w:next w:val="Normal"/>
    <w:link w:val="IntenseQuoteChar"/>
    <w:uiPriority w:val="30"/>
    <w:qFormat/>
    <w:rsid w:val="007235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35D3"/>
    <w:rPr>
      <w:i/>
      <w:iCs/>
      <w:color w:val="2F5496" w:themeColor="accent1" w:themeShade="BF"/>
    </w:rPr>
  </w:style>
  <w:style w:type="character" w:styleId="IntenseReference">
    <w:name w:val="Intense Reference"/>
    <w:basedOn w:val="DefaultParagraphFont"/>
    <w:uiPriority w:val="32"/>
    <w:qFormat/>
    <w:rsid w:val="007235D3"/>
    <w:rPr>
      <w:b/>
      <w:bCs/>
      <w:smallCaps/>
      <w:color w:val="2F5496" w:themeColor="accent1" w:themeShade="BF"/>
      <w:spacing w:val="5"/>
    </w:rPr>
  </w:style>
  <w:style w:type="paragraph" w:styleId="BodyText">
    <w:name w:val="Body Text"/>
    <w:basedOn w:val="Normal"/>
    <w:link w:val="BodyTextChar"/>
    <w:uiPriority w:val="1"/>
    <w:qFormat/>
    <w:rsid w:val="007235D3"/>
  </w:style>
  <w:style w:type="character" w:customStyle="1" w:styleId="BodyTextChar">
    <w:name w:val="Body Text Char"/>
    <w:basedOn w:val="DefaultParagraphFont"/>
    <w:link w:val="BodyText"/>
    <w:uiPriority w:val="1"/>
    <w:rsid w:val="007235D3"/>
    <w:rPr>
      <w:rFonts w:ascii="Arial" w:eastAsia="Arial" w:hAnsi="Arial" w:cs="Times New Roman"/>
      <w:kern w:val="0"/>
      <w:sz w:val="22"/>
      <w:szCs w:val="22"/>
      <w:lang w:val="ms" w:eastAsia="ms"/>
      <w14:ligatures w14:val="none"/>
    </w:rPr>
  </w:style>
  <w:style w:type="table" w:styleId="TableGrid">
    <w:name w:val="Table Grid"/>
    <w:basedOn w:val="TableNormal"/>
    <w:uiPriority w:val="39"/>
    <w:rsid w:val="00723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Kaannappar A/L P.Chandrasekaran</dc:creator>
  <cp:keywords/>
  <dc:description/>
  <cp:lastModifiedBy>kaannappar@pka.gov.my</cp:lastModifiedBy>
  <cp:revision>17</cp:revision>
  <cp:lastPrinted>2025-12-22T05:04:00Z</cp:lastPrinted>
  <dcterms:created xsi:type="dcterms:W3CDTF">2025-12-22T03:51:00Z</dcterms:created>
  <dcterms:modified xsi:type="dcterms:W3CDTF">2026-06-18T06:11:00Z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5d2142ad-2a10-4b11-8b30-3f55b78bbdd4</vt:lpwstr>
  </property>
</Properties>
</file>